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464"/>
        <w:gridCol w:w="2104"/>
        <w:gridCol w:w="866"/>
        <w:gridCol w:w="866"/>
        <w:gridCol w:w="866"/>
        <w:gridCol w:w="1619"/>
        <w:gridCol w:w="923"/>
        <w:gridCol w:w="1619"/>
        <w:gridCol w:w="923"/>
        <w:gridCol w:w="1619"/>
        <w:gridCol w:w="923"/>
      </w:tblGrid>
      <w:tr w:rsidR="003120C8" w:rsidRPr="00E05229" w:rsidTr="00CB3BE4">
        <w:trPr>
          <w:trHeight w:val="495"/>
        </w:trPr>
        <w:tc>
          <w:tcPr>
            <w:tcW w:w="79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Утвержден                                                                                                                      Постановлением Администрации Пограничного муниципального округа</w:t>
            </w:r>
          </w:p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от  24.08.2023 № 1048</w:t>
            </w:r>
          </w:p>
        </w:tc>
      </w:tr>
      <w:tr w:rsidR="003120C8" w:rsidRPr="00E05229" w:rsidTr="0018577A">
        <w:trPr>
          <w:trHeight w:val="555"/>
        </w:trPr>
        <w:tc>
          <w:tcPr>
            <w:tcW w:w="1555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05229">
              <w:rPr>
                <w:rFonts w:ascii="Times New Roman" w:hAnsi="Times New Roman" w:cs="Times New Roman"/>
                <w:b/>
                <w:bCs/>
                <w:sz w:val="20"/>
              </w:rPr>
              <w:t>Основные показатели социально-экономического развития Пограничного муниципального округа на среднесрочный период</w:t>
            </w:r>
          </w:p>
        </w:tc>
      </w:tr>
      <w:tr w:rsidR="003120C8" w:rsidRPr="00E05229" w:rsidTr="00CB3BE4">
        <w:trPr>
          <w:trHeight w:val="210"/>
        </w:trPr>
        <w:tc>
          <w:tcPr>
            <w:tcW w:w="767" w:type="dxa"/>
            <w:vMerge w:val="restart"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  <w:vMerge w:val="restart"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2104" w:type="dxa"/>
            <w:vMerge w:val="restart"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66" w:type="dxa"/>
            <w:vMerge w:val="restart"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отчет 2021</w:t>
            </w:r>
          </w:p>
        </w:tc>
        <w:tc>
          <w:tcPr>
            <w:tcW w:w="866" w:type="dxa"/>
            <w:vMerge w:val="restart"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отчет 2022</w:t>
            </w:r>
          </w:p>
        </w:tc>
        <w:tc>
          <w:tcPr>
            <w:tcW w:w="866" w:type="dxa"/>
            <w:vMerge w:val="restart"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оценка  2023</w:t>
            </w:r>
          </w:p>
        </w:tc>
        <w:tc>
          <w:tcPr>
            <w:tcW w:w="2542" w:type="dxa"/>
            <w:gridSpan w:val="2"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E052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542" w:type="dxa"/>
            <w:gridSpan w:val="2"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E052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2542" w:type="dxa"/>
            <w:gridSpan w:val="2"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E052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2026</w:t>
            </w:r>
          </w:p>
        </w:tc>
      </w:tr>
      <w:tr w:rsidR="00D7574E" w:rsidRPr="00E05229" w:rsidTr="00CB3BE4">
        <w:trPr>
          <w:trHeight w:val="225"/>
        </w:trPr>
        <w:tc>
          <w:tcPr>
            <w:tcW w:w="767" w:type="dxa"/>
            <w:vMerge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  <w:vMerge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vMerge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vMerge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vMerge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vMerge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DBDBDB" w:themeFill="accent3" w:themeFillTint="66"/>
            <w:vAlign w:val="center"/>
            <w:hideMark/>
          </w:tcPr>
          <w:p w:rsidR="003120C8" w:rsidRPr="00E05229" w:rsidRDefault="00E05229" w:rsidP="00E052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консервативный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E052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1619" w:type="dxa"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E052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консервативный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E052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1619" w:type="dxa"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E052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консервативный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E052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</w:tr>
      <w:tr w:rsidR="00D7574E" w:rsidRPr="00E05229" w:rsidTr="00CB3BE4">
        <w:trPr>
          <w:trHeight w:val="240"/>
        </w:trPr>
        <w:tc>
          <w:tcPr>
            <w:tcW w:w="767" w:type="dxa"/>
            <w:vMerge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  <w:vMerge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vMerge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vMerge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vMerge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vMerge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 вариант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 вариант</w:t>
            </w:r>
          </w:p>
        </w:tc>
        <w:tc>
          <w:tcPr>
            <w:tcW w:w="1619" w:type="dxa"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 вариант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 вариант</w:t>
            </w:r>
          </w:p>
        </w:tc>
        <w:tc>
          <w:tcPr>
            <w:tcW w:w="1619" w:type="dxa"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 вариант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 вариант</w:t>
            </w:r>
          </w:p>
        </w:tc>
      </w:tr>
      <w:tr w:rsidR="00D7574E" w:rsidRPr="00E05229" w:rsidTr="00CB3BE4">
        <w:trPr>
          <w:trHeight w:val="210"/>
        </w:trPr>
        <w:tc>
          <w:tcPr>
            <w:tcW w:w="767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05229">
              <w:rPr>
                <w:rFonts w:ascii="Times New Roman" w:hAnsi="Times New Roman" w:cs="Times New Roman"/>
                <w:b/>
                <w:bCs/>
                <w:sz w:val="20"/>
              </w:rPr>
              <w:t>Население</w:t>
            </w:r>
          </w:p>
        </w:tc>
        <w:tc>
          <w:tcPr>
            <w:tcW w:w="2104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20C8" w:rsidRPr="00E05229" w:rsidTr="00CB3BE4">
        <w:trPr>
          <w:trHeight w:val="42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Численность населения (в среднегодовом исчислении)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тыс. чел.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18,733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18,533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18,187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17,821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17,849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17,47</w:t>
            </w:r>
            <w:r w:rsidR="00E052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17,532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17,124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17,233</w:t>
            </w:r>
          </w:p>
        </w:tc>
      </w:tr>
      <w:tr w:rsidR="003120C8" w:rsidRPr="00E05229" w:rsidTr="00CB3BE4">
        <w:trPr>
          <w:trHeight w:val="42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Численность населения (на 1 января года)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тыс. чел.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18,759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18,707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18,359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17,997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18,014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17,644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17,684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17,295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17,379</w:t>
            </w:r>
          </w:p>
        </w:tc>
      </w:tr>
      <w:tr w:rsidR="003120C8" w:rsidRPr="00E05229" w:rsidTr="00CB3BE4">
        <w:trPr>
          <w:trHeight w:val="60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Численность населения трудоспособного возраста</w:t>
            </w:r>
            <w:r w:rsidRPr="00E05229">
              <w:rPr>
                <w:rFonts w:ascii="Times New Roman" w:hAnsi="Times New Roman" w:cs="Times New Roman"/>
                <w:sz w:val="20"/>
              </w:rPr>
              <w:br/>
              <w:t>(на 1 января года)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тыс. чел.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13,64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11,86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11,41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11,42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11,18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11,22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10,96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11,03</w:t>
            </w:r>
          </w:p>
        </w:tc>
      </w:tr>
      <w:tr w:rsidR="003120C8" w:rsidRPr="00E05229" w:rsidTr="00CB3BE4">
        <w:trPr>
          <w:trHeight w:val="61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Численность населения старше трудоспособного возраста</w:t>
            </w:r>
            <w:r w:rsidRPr="00E05229">
              <w:rPr>
                <w:rFonts w:ascii="Times New Roman" w:hAnsi="Times New Roman" w:cs="Times New Roman"/>
                <w:sz w:val="20"/>
              </w:rPr>
              <w:br/>
              <w:t>(на 1 января года)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тыс. чел.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4,03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3,74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3,67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3,59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3,53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3,52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3,46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3,45</w:t>
            </w:r>
          </w:p>
        </w:tc>
      </w:tr>
      <w:tr w:rsidR="003120C8" w:rsidRPr="00E05229" w:rsidTr="00CB3BE4">
        <w:trPr>
          <w:trHeight w:val="81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Общий коэффициент рождаемости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число родившихся живыми</w:t>
            </w:r>
            <w:r w:rsidRPr="00E05229">
              <w:rPr>
                <w:rFonts w:ascii="Times New Roman" w:hAnsi="Times New Roman" w:cs="Times New Roman"/>
                <w:sz w:val="20"/>
              </w:rPr>
              <w:br/>
              <w:t>на 1000 человек населения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12,44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10,47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10,45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10,77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10,92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11,11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11,41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11,45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12,01</w:t>
            </w:r>
          </w:p>
        </w:tc>
      </w:tr>
      <w:tr w:rsidR="003120C8" w:rsidRPr="00E05229" w:rsidTr="00CB3BE4">
        <w:trPr>
          <w:trHeight w:val="40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Общий коэффициент смертности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число умерших на 1000 человек населения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15,64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14,08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13,75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13,75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13,45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13,62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13,12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13,32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12,77</w:t>
            </w:r>
          </w:p>
        </w:tc>
      </w:tr>
      <w:tr w:rsidR="003120C8" w:rsidRPr="00E05229" w:rsidTr="00CB3BE4">
        <w:trPr>
          <w:trHeight w:val="43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 xml:space="preserve">Коэффициент </w:t>
            </w:r>
            <w:r w:rsidRPr="00E05229">
              <w:rPr>
                <w:rFonts w:ascii="Times New Roman" w:hAnsi="Times New Roman" w:cs="Times New Roman"/>
                <w:sz w:val="20"/>
              </w:rPr>
              <w:lastRenderedPageBreak/>
              <w:t>естественного прироста населения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lastRenderedPageBreak/>
              <w:t xml:space="preserve">на 1000 человек </w:t>
            </w:r>
            <w:r w:rsidRPr="00E05229">
              <w:rPr>
                <w:rFonts w:ascii="Times New Roman" w:hAnsi="Times New Roman" w:cs="Times New Roman"/>
                <w:sz w:val="20"/>
              </w:rPr>
              <w:lastRenderedPageBreak/>
              <w:t>населения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lastRenderedPageBreak/>
              <w:t>-3,2</w:t>
            </w:r>
            <w:r w:rsidR="00E052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-3,61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-3,3</w:t>
            </w:r>
            <w:r w:rsidR="00E052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-2,98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-2,53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-2,51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-1,71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-1,87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-0,76</w:t>
            </w:r>
          </w:p>
        </w:tc>
      </w:tr>
      <w:tr w:rsidR="003120C8" w:rsidRPr="00E05229" w:rsidTr="00CB3BE4">
        <w:trPr>
          <w:trHeight w:val="24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lastRenderedPageBreak/>
              <w:t>1.8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Миграционный прирост (убыль)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тыс. чел.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-0,206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-0,28</w:t>
            </w:r>
            <w:r w:rsidR="00E052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-0,285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-0,3</w:t>
            </w:r>
            <w:r w:rsidR="00E0522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-0,285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-0,305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-0,0275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-0,31</w:t>
            </w:r>
            <w:r w:rsidR="00E052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-0,265</w:t>
            </w:r>
          </w:p>
        </w:tc>
      </w:tr>
      <w:tr w:rsidR="00D7574E" w:rsidRPr="00E05229" w:rsidTr="00CB3BE4">
        <w:trPr>
          <w:trHeight w:val="240"/>
        </w:trPr>
        <w:tc>
          <w:tcPr>
            <w:tcW w:w="767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05229">
              <w:rPr>
                <w:rFonts w:ascii="Times New Roman" w:hAnsi="Times New Roman" w:cs="Times New Roman"/>
                <w:b/>
                <w:bCs/>
                <w:sz w:val="20"/>
              </w:rPr>
              <w:t>Промышленное производство</w:t>
            </w:r>
          </w:p>
        </w:tc>
        <w:tc>
          <w:tcPr>
            <w:tcW w:w="2104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20C8" w:rsidRPr="00E05229" w:rsidTr="00CB3BE4">
        <w:trPr>
          <w:trHeight w:val="85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177,3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184,9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187,8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198,2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200,4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209,3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214,0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223,1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230,5</w:t>
            </w:r>
          </w:p>
        </w:tc>
      </w:tr>
      <w:tr w:rsidR="003120C8" w:rsidRPr="00E05229" w:rsidTr="00CB3BE4">
        <w:trPr>
          <w:trHeight w:val="45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Индекс промышленного производства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% к предыдущему году</w:t>
            </w:r>
            <w:r w:rsidRPr="00E05229">
              <w:rPr>
                <w:rFonts w:ascii="Times New Roman" w:hAnsi="Times New Roman" w:cs="Times New Roman"/>
                <w:sz w:val="20"/>
              </w:rPr>
              <w:br/>
              <w:t>в сопоставимых ценах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104</w:t>
            </w:r>
          </w:p>
        </w:tc>
      </w:tr>
      <w:tr w:rsidR="003120C8" w:rsidRPr="00E05229" w:rsidTr="00CB3BE4">
        <w:trPr>
          <w:trHeight w:val="36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E05229">
              <w:rPr>
                <w:rFonts w:ascii="Times New Roman" w:hAnsi="Times New Roman" w:cs="Times New Roman"/>
                <w:i/>
                <w:iCs/>
                <w:sz w:val="20"/>
              </w:rPr>
              <w:t>Индексы производства по видам экономической деятельности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20C8" w:rsidRPr="00E05229" w:rsidTr="00CB3BE4">
        <w:trPr>
          <w:trHeight w:val="39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E05229">
              <w:rPr>
                <w:rFonts w:ascii="Times New Roman" w:hAnsi="Times New Roman" w:cs="Times New Roman"/>
                <w:i/>
                <w:iCs/>
                <w:sz w:val="20"/>
              </w:rPr>
              <w:t>Обрабатывающие производства (раздел C)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% к предыдущему году</w:t>
            </w:r>
            <w:r w:rsidRPr="00E05229">
              <w:rPr>
                <w:rFonts w:ascii="Times New Roman" w:hAnsi="Times New Roman" w:cs="Times New Roman"/>
                <w:sz w:val="20"/>
              </w:rPr>
              <w:br/>
              <w:t>в сопоставимых ценах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105</w:t>
            </w:r>
          </w:p>
        </w:tc>
      </w:tr>
      <w:tr w:rsidR="003120C8" w:rsidRPr="00E05229" w:rsidTr="00CB3BE4">
        <w:trPr>
          <w:trHeight w:val="43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Производство пищевых продуктов (10)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% к предыдущему году</w:t>
            </w:r>
            <w:r w:rsidRPr="00E05229">
              <w:rPr>
                <w:rFonts w:ascii="Times New Roman" w:hAnsi="Times New Roman" w:cs="Times New Roman"/>
                <w:sz w:val="20"/>
              </w:rPr>
              <w:br/>
              <w:t>в сопоставимых ценах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106</w:t>
            </w:r>
          </w:p>
        </w:tc>
      </w:tr>
      <w:tr w:rsidR="003120C8" w:rsidRPr="00E05229" w:rsidTr="00CB3BE4">
        <w:trPr>
          <w:trHeight w:val="45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Деятельность полиграфическая и копирование носителей информации (18)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% к предыдущему году</w:t>
            </w:r>
            <w:r w:rsidRPr="00E05229">
              <w:rPr>
                <w:rFonts w:ascii="Times New Roman" w:hAnsi="Times New Roman" w:cs="Times New Roman"/>
                <w:sz w:val="20"/>
              </w:rPr>
              <w:br/>
              <w:t>в сопоставимых ценах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103</w:t>
            </w:r>
          </w:p>
        </w:tc>
      </w:tr>
      <w:tr w:rsidR="003120C8" w:rsidRPr="00E05229" w:rsidTr="00CB3BE4">
        <w:trPr>
          <w:trHeight w:val="54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E05229">
              <w:rPr>
                <w:rFonts w:ascii="Times New Roman" w:hAnsi="Times New Roman" w:cs="Times New Roman"/>
                <w:i/>
                <w:iCs/>
                <w:sz w:val="20"/>
              </w:rPr>
              <w:t>Обеспечение электрической энергией, газом и паром;</w:t>
            </w:r>
            <w:r w:rsidRPr="00E05229">
              <w:rPr>
                <w:rFonts w:ascii="Times New Roman" w:hAnsi="Times New Roman" w:cs="Times New Roman"/>
                <w:i/>
                <w:iCs/>
                <w:sz w:val="20"/>
              </w:rPr>
              <w:br/>
              <w:t>кондиционирование воздуха (раздел D)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% к предыдущему году</w:t>
            </w:r>
            <w:r w:rsidRPr="00E05229">
              <w:rPr>
                <w:rFonts w:ascii="Times New Roman" w:hAnsi="Times New Roman" w:cs="Times New Roman"/>
                <w:sz w:val="20"/>
              </w:rPr>
              <w:br/>
              <w:t>в сопоставимых ценах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104</w:t>
            </w:r>
          </w:p>
        </w:tc>
      </w:tr>
      <w:tr w:rsidR="003120C8" w:rsidRPr="00E05229" w:rsidTr="00CB3BE4">
        <w:trPr>
          <w:trHeight w:val="72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2.7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E05229">
              <w:rPr>
                <w:rFonts w:ascii="Times New Roman" w:hAnsi="Times New Roman" w:cs="Times New Roman"/>
                <w:i/>
                <w:iCs/>
                <w:sz w:val="20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% к предыдущему году</w:t>
            </w:r>
            <w:r w:rsidRPr="00E05229">
              <w:rPr>
                <w:rFonts w:ascii="Times New Roman" w:hAnsi="Times New Roman" w:cs="Times New Roman"/>
                <w:sz w:val="20"/>
              </w:rPr>
              <w:br/>
              <w:t>в сопоставимых ценах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103</w:t>
            </w:r>
          </w:p>
        </w:tc>
      </w:tr>
      <w:tr w:rsidR="00D7574E" w:rsidRPr="00E05229" w:rsidTr="00CB3BE4">
        <w:trPr>
          <w:trHeight w:val="210"/>
        </w:trPr>
        <w:tc>
          <w:tcPr>
            <w:tcW w:w="767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05229">
              <w:rPr>
                <w:rFonts w:ascii="Times New Roman" w:hAnsi="Times New Roman" w:cs="Times New Roman"/>
                <w:b/>
                <w:bCs/>
                <w:sz w:val="20"/>
              </w:rPr>
              <w:t>Сельское хозяйство</w:t>
            </w:r>
          </w:p>
        </w:tc>
        <w:tc>
          <w:tcPr>
            <w:tcW w:w="2104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20C8" w:rsidRPr="00E05229" w:rsidTr="00CB3BE4">
        <w:trPr>
          <w:trHeight w:val="42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Продукция сельского хозяйства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2621,7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2817,2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2789,8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2871,7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2903,7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2972,1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3041,2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3112,1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3219,2</w:t>
            </w:r>
          </w:p>
        </w:tc>
      </w:tr>
      <w:tr w:rsidR="003120C8" w:rsidRPr="00E05229" w:rsidTr="00CB3BE4">
        <w:trPr>
          <w:trHeight w:val="66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Индекс производства продукции сельского хозяйства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% к предыдущему году</w:t>
            </w:r>
            <w:r w:rsidRPr="00E05229">
              <w:rPr>
                <w:rFonts w:ascii="Times New Roman" w:hAnsi="Times New Roman" w:cs="Times New Roman"/>
                <w:sz w:val="20"/>
              </w:rPr>
              <w:br/>
              <w:t>в сопоставимых ценах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137</w:t>
            </w:r>
            <w:r w:rsidR="00E05229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103</w:t>
            </w:r>
            <w:r w:rsidR="00E05229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97,7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98,5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100,5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100,7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101,7</w:t>
            </w:r>
          </w:p>
        </w:tc>
      </w:tr>
      <w:tr w:rsidR="003120C8" w:rsidRPr="00E05229" w:rsidTr="00CB3BE4">
        <w:trPr>
          <w:trHeight w:val="25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Продукция растениеводства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2208,3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2342,5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2327,8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2408,2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2434,9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2504,5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2562,5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2630,7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2720,9</w:t>
            </w:r>
          </w:p>
        </w:tc>
      </w:tr>
      <w:tr w:rsidR="003120C8" w:rsidRPr="00E05229" w:rsidTr="00CB3BE4">
        <w:trPr>
          <w:trHeight w:val="42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Индекс производства продукции растениеводства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% к предыдущему году</w:t>
            </w:r>
            <w:r w:rsidRPr="00E05229">
              <w:rPr>
                <w:rFonts w:ascii="Times New Roman" w:hAnsi="Times New Roman" w:cs="Times New Roman"/>
                <w:sz w:val="20"/>
              </w:rPr>
              <w:br/>
              <w:t>в сопоставимых ценах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102</w:t>
            </w:r>
          </w:p>
        </w:tc>
      </w:tr>
      <w:tr w:rsidR="003120C8" w:rsidRPr="00E05229" w:rsidTr="00CB3BE4">
        <w:trPr>
          <w:trHeight w:val="28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Продукция животноводства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413,4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474,6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462,0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463,5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468,8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467,6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478,7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481,4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498,3</w:t>
            </w:r>
          </w:p>
        </w:tc>
      </w:tr>
      <w:tr w:rsidR="003120C8" w:rsidRPr="00E05229" w:rsidTr="00CB3BE4">
        <w:trPr>
          <w:trHeight w:val="40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3.6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Индекс производства продукции животноводства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% к предыдущему году</w:t>
            </w:r>
            <w:r w:rsidRPr="00E05229">
              <w:rPr>
                <w:rFonts w:ascii="Times New Roman" w:hAnsi="Times New Roman" w:cs="Times New Roman"/>
                <w:sz w:val="20"/>
              </w:rPr>
              <w:br/>
              <w:t>в сопоставимых ценах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3120C8" w:rsidRPr="00E05229" w:rsidTr="00CB3BE4">
        <w:trPr>
          <w:trHeight w:val="21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05229">
              <w:rPr>
                <w:rFonts w:ascii="Times New Roman" w:hAnsi="Times New Roman" w:cs="Times New Roman"/>
                <w:b/>
                <w:bCs/>
                <w:sz w:val="20"/>
              </w:rPr>
              <w:t>Строительство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20C8" w:rsidRPr="00E05229" w:rsidTr="00CB3BE4">
        <w:trPr>
          <w:trHeight w:val="61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Объем работ, выполненных по виду деятельности "Строительство"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в ценах соответствующих лет; 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334,8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242,4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165,8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171,5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173,9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178,4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182,7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187,4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193,8</w:t>
            </w:r>
          </w:p>
        </w:tc>
      </w:tr>
      <w:tr w:rsidR="003120C8" w:rsidRPr="00E05229" w:rsidTr="00CB3BE4">
        <w:trPr>
          <w:trHeight w:val="61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% к предыдущему году</w:t>
            </w:r>
            <w:r w:rsidRPr="00E05229">
              <w:rPr>
                <w:rFonts w:ascii="Times New Roman" w:hAnsi="Times New Roman" w:cs="Times New Roman"/>
                <w:sz w:val="20"/>
              </w:rPr>
              <w:br/>
              <w:t>в сопоставимых ценах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102</w:t>
            </w:r>
          </w:p>
        </w:tc>
      </w:tr>
      <w:tr w:rsidR="003120C8" w:rsidRPr="00E05229" w:rsidTr="00CB3BE4">
        <w:trPr>
          <w:trHeight w:val="42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4.3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Ввод в действие жилых домов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тыс. кв. м общей площади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3,165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2,185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1,75</w:t>
            </w:r>
            <w:r w:rsidR="00E052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1,8</w:t>
            </w:r>
            <w:r w:rsidR="00E0522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1,9</w:t>
            </w:r>
            <w:r w:rsidR="00E0522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1,9</w:t>
            </w:r>
            <w:r w:rsidR="00E0522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2,0</w:t>
            </w:r>
            <w:r w:rsidR="00E0522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2,0</w:t>
            </w:r>
            <w:r w:rsidR="00E0522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2,1</w:t>
            </w:r>
            <w:r w:rsidR="00E05229"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  <w:tr w:rsidR="00D7574E" w:rsidRPr="00E05229" w:rsidTr="00CB3BE4">
        <w:trPr>
          <w:trHeight w:val="225"/>
        </w:trPr>
        <w:tc>
          <w:tcPr>
            <w:tcW w:w="767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05229">
              <w:rPr>
                <w:rFonts w:ascii="Times New Roman" w:hAnsi="Times New Roman" w:cs="Times New Roman"/>
                <w:b/>
                <w:bCs/>
                <w:sz w:val="20"/>
              </w:rPr>
              <w:t>Торговля и услуги населению</w:t>
            </w:r>
          </w:p>
        </w:tc>
        <w:tc>
          <w:tcPr>
            <w:tcW w:w="2104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20C8" w:rsidRPr="00E05229" w:rsidTr="00CB3BE4">
        <w:trPr>
          <w:trHeight w:val="42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Индекс потребительских цен на товары и услуги, на конец года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% к декабрю</w:t>
            </w:r>
            <w:r w:rsidRPr="00E05229">
              <w:rPr>
                <w:rFonts w:ascii="Times New Roman" w:hAnsi="Times New Roman" w:cs="Times New Roman"/>
                <w:sz w:val="20"/>
              </w:rPr>
              <w:br w:type="page"/>
              <w:t>предыдущего года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108,4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111,9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105,3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103,7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104,0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104,0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104,0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104,0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104,0</w:t>
            </w:r>
          </w:p>
        </w:tc>
      </w:tr>
      <w:tr w:rsidR="003120C8" w:rsidRPr="00E05229" w:rsidTr="00CB3BE4">
        <w:trPr>
          <w:trHeight w:val="21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Индекс потребительских цен на товары и услуги, в среднем за год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% г/г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106,7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113,8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105,2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104,5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104,9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104,0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104,0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104,0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104,0</w:t>
            </w:r>
          </w:p>
        </w:tc>
      </w:tr>
      <w:tr w:rsidR="003120C8" w:rsidRPr="00E05229" w:rsidTr="00CB3BE4">
        <w:trPr>
          <w:trHeight w:val="21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5.3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Оборот розничной торговли*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рублей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205,0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215,5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218,4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226,8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232,3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241,3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249,6</w:t>
            </w:r>
          </w:p>
        </w:tc>
      </w:tr>
      <w:tr w:rsidR="003120C8" w:rsidRPr="00E05229" w:rsidTr="00CB3BE4">
        <w:trPr>
          <w:trHeight w:val="42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5.4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Индекс физического объема оборота розничной торговли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% к предыдущему году</w:t>
            </w:r>
            <w:r w:rsidRPr="00E05229">
              <w:rPr>
                <w:rFonts w:ascii="Times New Roman" w:hAnsi="Times New Roman" w:cs="Times New Roman"/>
                <w:sz w:val="20"/>
              </w:rPr>
              <w:br/>
              <w:t>в сопоставимых ценах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103</w:t>
            </w:r>
          </w:p>
        </w:tc>
      </w:tr>
      <w:tr w:rsidR="003120C8" w:rsidRPr="00E05229" w:rsidTr="00CB3BE4">
        <w:trPr>
          <w:trHeight w:val="22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5.5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Объем платных услуг населению*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рублей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120,5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130,5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142,0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145,1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148,8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149,8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156,9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156,2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167,1</w:t>
            </w:r>
          </w:p>
        </w:tc>
      </w:tr>
      <w:tr w:rsidR="003120C8" w:rsidRPr="00E05229" w:rsidTr="00CB3BE4">
        <w:trPr>
          <w:trHeight w:val="45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5.6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Индекс физического объема платных услуг населению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% к предыдущему году</w:t>
            </w:r>
            <w:r w:rsidRPr="00E05229">
              <w:rPr>
                <w:rFonts w:ascii="Times New Roman" w:hAnsi="Times New Roman" w:cs="Times New Roman"/>
                <w:sz w:val="20"/>
              </w:rPr>
              <w:br/>
              <w:t>в сопоставимых ценах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102</w:t>
            </w:r>
          </w:p>
        </w:tc>
      </w:tr>
      <w:tr w:rsidR="00D7574E" w:rsidRPr="00E05229" w:rsidTr="00CB3BE4">
        <w:trPr>
          <w:trHeight w:val="645"/>
        </w:trPr>
        <w:tc>
          <w:tcPr>
            <w:tcW w:w="767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05229">
              <w:rPr>
                <w:rFonts w:ascii="Times New Roman" w:hAnsi="Times New Roman" w:cs="Times New Roman"/>
                <w:b/>
                <w:bCs/>
                <w:sz w:val="20"/>
              </w:rPr>
              <w:t xml:space="preserve">Малое и среднее предпринимательство, включая </w:t>
            </w:r>
            <w:proofErr w:type="spellStart"/>
            <w:r w:rsidRPr="00E05229">
              <w:rPr>
                <w:rFonts w:ascii="Times New Roman" w:hAnsi="Times New Roman" w:cs="Times New Roman"/>
                <w:b/>
                <w:bCs/>
                <w:sz w:val="20"/>
              </w:rPr>
              <w:t>микропредприятия</w:t>
            </w:r>
            <w:proofErr w:type="spellEnd"/>
          </w:p>
        </w:tc>
        <w:tc>
          <w:tcPr>
            <w:tcW w:w="2104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20C8" w:rsidRPr="00E05229" w:rsidTr="00CB3BE4">
        <w:trPr>
          <w:trHeight w:val="64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6.1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 xml:space="preserve">Количество малых и средних предприятий, включая </w:t>
            </w:r>
            <w:proofErr w:type="spellStart"/>
            <w:r w:rsidRPr="00E05229">
              <w:rPr>
                <w:rFonts w:ascii="Times New Roman" w:hAnsi="Times New Roman" w:cs="Times New Roman"/>
                <w:sz w:val="20"/>
              </w:rPr>
              <w:t>микропредприятия</w:t>
            </w:r>
            <w:proofErr w:type="spellEnd"/>
            <w:r w:rsidRPr="00E05229">
              <w:rPr>
                <w:rFonts w:ascii="Times New Roman" w:hAnsi="Times New Roman" w:cs="Times New Roman"/>
                <w:sz w:val="20"/>
              </w:rPr>
              <w:t xml:space="preserve"> (на конец года)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373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384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405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406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408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408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412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412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418</w:t>
            </w:r>
          </w:p>
        </w:tc>
      </w:tr>
      <w:tr w:rsidR="003120C8" w:rsidRPr="00E05229" w:rsidTr="00CB3BE4">
        <w:trPr>
          <w:trHeight w:val="108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6.2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E05229">
              <w:rPr>
                <w:rFonts w:ascii="Times New Roman" w:hAnsi="Times New Roman" w:cs="Times New Roman"/>
                <w:sz w:val="20"/>
              </w:rPr>
              <w:t>микропредприятия</w:t>
            </w:r>
            <w:proofErr w:type="spellEnd"/>
            <w:r w:rsidRPr="00E05229">
              <w:rPr>
                <w:rFonts w:ascii="Times New Roman" w:hAnsi="Times New Roman" w:cs="Times New Roman"/>
                <w:sz w:val="20"/>
              </w:rPr>
              <w:t>) (без внешних совместителей)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тыс. чел.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0,93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0,93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0,95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0,95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0,96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0,96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0,97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0,97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0,98</w:t>
            </w:r>
          </w:p>
        </w:tc>
      </w:tr>
      <w:tr w:rsidR="00D7574E" w:rsidRPr="00E05229" w:rsidTr="00CB3BE4">
        <w:trPr>
          <w:trHeight w:val="210"/>
        </w:trPr>
        <w:tc>
          <w:tcPr>
            <w:tcW w:w="767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05229">
              <w:rPr>
                <w:rFonts w:ascii="Times New Roman" w:hAnsi="Times New Roman" w:cs="Times New Roman"/>
                <w:b/>
                <w:bCs/>
                <w:sz w:val="20"/>
              </w:rPr>
              <w:t>Инвестиции</w:t>
            </w:r>
          </w:p>
        </w:tc>
        <w:tc>
          <w:tcPr>
            <w:tcW w:w="2104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20C8" w:rsidRPr="00E05229" w:rsidTr="00CB3BE4">
        <w:trPr>
          <w:trHeight w:val="22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7.1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Инвестиции в основной капитал*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рублей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231,80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61,50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92,2</w:t>
            </w:r>
            <w:r w:rsidR="00E052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42,5</w:t>
            </w:r>
            <w:r w:rsidR="00E052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57,2</w:t>
            </w:r>
            <w:r w:rsidR="00E052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44,0</w:t>
            </w:r>
            <w:r w:rsidR="00E052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59,8</w:t>
            </w:r>
            <w:r w:rsidR="00E052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52,6</w:t>
            </w:r>
            <w:r w:rsidR="00E052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71,7</w:t>
            </w:r>
            <w:r w:rsidR="00E0522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120C8" w:rsidRPr="00E05229" w:rsidTr="00CB3BE4">
        <w:trPr>
          <w:trHeight w:val="40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7.2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Индекс физического объема инвестиций в основной капитал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% к предыдущему году</w:t>
            </w:r>
            <w:r w:rsidRPr="00E05229">
              <w:rPr>
                <w:rFonts w:ascii="Times New Roman" w:hAnsi="Times New Roman" w:cs="Times New Roman"/>
                <w:sz w:val="20"/>
              </w:rPr>
              <w:br/>
              <w:t>в сопоставимых ценах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291</w:t>
            </w:r>
            <w:r w:rsidR="00E05229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23</w:t>
            </w:r>
            <w:r w:rsidR="00E05229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141,7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43,8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58,9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99</w:t>
            </w:r>
            <w:r w:rsidR="00E05229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100</w:t>
            </w:r>
            <w:r w:rsidR="00E05229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114</w:t>
            </w:r>
            <w:r w:rsidR="00E05229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115</w:t>
            </w:r>
            <w:r w:rsidR="00E05229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3120C8" w:rsidRPr="00E05229" w:rsidTr="00CB3BE4">
        <w:trPr>
          <w:trHeight w:val="56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E05229">
              <w:rPr>
                <w:rFonts w:ascii="Times New Roman" w:hAnsi="Times New Roman" w:cs="Times New Roman"/>
                <w:i/>
                <w:iCs/>
                <w:sz w:val="20"/>
              </w:rPr>
              <w:t>Инвестиции в основной капитал по источникам</w:t>
            </w:r>
            <w:r w:rsidRPr="00E05229">
              <w:rPr>
                <w:rFonts w:ascii="Times New Roman" w:hAnsi="Times New Roman" w:cs="Times New Roman"/>
                <w:i/>
                <w:iCs/>
                <w:sz w:val="20"/>
              </w:rPr>
              <w:br/>
              <w:t>финансирования(без субъектов малого и среднего предпринимательства и объема инвестиций, не наблюдаемых прямыми статистическими методами)*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20C8" w:rsidRPr="00E05229" w:rsidTr="00CB3BE4">
        <w:trPr>
          <w:trHeight w:val="21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7.3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Собственные средства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рублей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14,8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1,4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1,2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1,2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4,0</w:t>
            </w:r>
          </w:p>
        </w:tc>
      </w:tr>
      <w:tr w:rsidR="003120C8" w:rsidRPr="00E05229" w:rsidTr="00CB3BE4">
        <w:trPr>
          <w:trHeight w:val="42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7.4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Привлеченные средства, из них: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рублей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217,0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60,1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91,3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41,5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56,0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42,9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57,8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51,4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67,4</w:t>
            </w:r>
          </w:p>
        </w:tc>
      </w:tr>
      <w:tr w:rsidR="00E05229" w:rsidRPr="00E05229" w:rsidTr="00CB3BE4">
        <w:trPr>
          <w:trHeight w:val="195"/>
        </w:trPr>
        <w:tc>
          <w:tcPr>
            <w:tcW w:w="767" w:type="dxa"/>
            <w:vAlign w:val="center"/>
            <w:hideMark/>
          </w:tcPr>
          <w:p w:rsidR="00E05229" w:rsidRPr="00E05229" w:rsidRDefault="00E05229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7.4.1</w:t>
            </w:r>
          </w:p>
        </w:tc>
        <w:tc>
          <w:tcPr>
            <w:tcW w:w="2464" w:type="dxa"/>
            <w:vAlign w:val="center"/>
            <w:hideMark/>
          </w:tcPr>
          <w:p w:rsidR="00E05229" w:rsidRPr="00E05229" w:rsidRDefault="00E05229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кредиты банков, в том числе:</w:t>
            </w:r>
          </w:p>
        </w:tc>
        <w:tc>
          <w:tcPr>
            <w:tcW w:w="2104" w:type="dxa"/>
            <w:vAlign w:val="center"/>
            <w:hideMark/>
          </w:tcPr>
          <w:p w:rsidR="00E05229" w:rsidRPr="00E05229" w:rsidRDefault="00E05229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рублей</w:t>
            </w:r>
          </w:p>
        </w:tc>
        <w:tc>
          <w:tcPr>
            <w:tcW w:w="866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05229" w:rsidRPr="00E05229" w:rsidTr="00CB3BE4">
        <w:trPr>
          <w:trHeight w:val="225"/>
        </w:trPr>
        <w:tc>
          <w:tcPr>
            <w:tcW w:w="767" w:type="dxa"/>
            <w:vAlign w:val="center"/>
            <w:hideMark/>
          </w:tcPr>
          <w:p w:rsidR="00E05229" w:rsidRPr="00E05229" w:rsidRDefault="00E05229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7.4.1.1</w:t>
            </w:r>
          </w:p>
        </w:tc>
        <w:tc>
          <w:tcPr>
            <w:tcW w:w="2464" w:type="dxa"/>
            <w:vAlign w:val="center"/>
            <w:hideMark/>
          </w:tcPr>
          <w:p w:rsidR="00E05229" w:rsidRPr="00E05229" w:rsidRDefault="00E05229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кредиты иностранных банков</w:t>
            </w:r>
          </w:p>
        </w:tc>
        <w:tc>
          <w:tcPr>
            <w:tcW w:w="2104" w:type="dxa"/>
            <w:vAlign w:val="center"/>
            <w:hideMark/>
          </w:tcPr>
          <w:p w:rsidR="00E05229" w:rsidRPr="00E05229" w:rsidRDefault="00E05229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рублей</w:t>
            </w:r>
          </w:p>
        </w:tc>
        <w:tc>
          <w:tcPr>
            <w:tcW w:w="866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05229" w:rsidRPr="00E05229" w:rsidTr="00CB3BE4">
        <w:trPr>
          <w:trHeight w:val="420"/>
        </w:trPr>
        <w:tc>
          <w:tcPr>
            <w:tcW w:w="767" w:type="dxa"/>
            <w:vAlign w:val="center"/>
            <w:hideMark/>
          </w:tcPr>
          <w:p w:rsidR="00E05229" w:rsidRPr="00E05229" w:rsidRDefault="00E05229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7.4.2</w:t>
            </w:r>
          </w:p>
        </w:tc>
        <w:tc>
          <w:tcPr>
            <w:tcW w:w="2464" w:type="dxa"/>
            <w:vAlign w:val="center"/>
            <w:hideMark/>
          </w:tcPr>
          <w:p w:rsidR="00E05229" w:rsidRPr="00E05229" w:rsidRDefault="00E05229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заемные средства других организаций</w:t>
            </w:r>
          </w:p>
        </w:tc>
        <w:tc>
          <w:tcPr>
            <w:tcW w:w="2104" w:type="dxa"/>
            <w:vAlign w:val="center"/>
            <w:hideMark/>
          </w:tcPr>
          <w:p w:rsidR="00E05229" w:rsidRPr="00E05229" w:rsidRDefault="00E05229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рублей</w:t>
            </w:r>
          </w:p>
        </w:tc>
        <w:tc>
          <w:tcPr>
            <w:tcW w:w="866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E05229" w:rsidRDefault="00E05229" w:rsidP="00E05229">
            <w:pPr>
              <w:jc w:val="center"/>
            </w:pPr>
            <w:r w:rsidRPr="0083119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120C8" w:rsidRPr="00E05229" w:rsidTr="00CB3BE4">
        <w:trPr>
          <w:trHeight w:val="42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7.4.3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бюджетные средства, в том числе: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рублей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212,1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55,1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90,8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40,5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55,0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42,2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56,6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50,7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66,2</w:t>
            </w:r>
          </w:p>
        </w:tc>
      </w:tr>
      <w:tr w:rsidR="003120C8" w:rsidRPr="00E05229" w:rsidTr="00CB3BE4">
        <w:trPr>
          <w:trHeight w:val="19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7.4.3.1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рублей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132,5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0,6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0,6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0,8</w:t>
            </w:r>
          </w:p>
        </w:tc>
      </w:tr>
      <w:tr w:rsidR="003120C8" w:rsidRPr="00E05229" w:rsidTr="00CB3BE4">
        <w:trPr>
          <w:trHeight w:val="42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7.4.3.2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бюджеты субъектов Российской Федерации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рублей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49,1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35,6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63,6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26,4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16,2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24,7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21,3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30,9</w:t>
            </w:r>
          </w:p>
        </w:tc>
      </w:tr>
      <w:tr w:rsidR="003120C8" w:rsidRPr="00E05229" w:rsidTr="00CB3BE4">
        <w:trPr>
          <w:trHeight w:val="24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7.4.3.3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из местных бюджетов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рублей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30,5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15,9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25,7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28,0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25,4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31,2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28,7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34,5</w:t>
            </w:r>
          </w:p>
        </w:tc>
      </w:tr>
      <w:tr w:rsidR="003120C8" w:rsidRPr="00E05229" w:rsidTr="00CB3BE4">
        <w:trPr>
          <w:trHeight w:val="21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7.4.4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прочие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рублей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4,90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0,5</w:t>
            </w:r>
            <w:r w:rsidR="00E052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0,6</w:t>
            </w:r>
            <w:r w:rsidR="00E052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1,0</w:t>
            </w:r>
            <w:r w:rsidR="00E052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0,7</w:t>
            </w:r>
            <w:r w:rsidR="00E052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1,2</w:t>
            </w:r>
            <w:r w:rsidR="00E052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0,7</w:t>
            </w:r>
            <w:r w:rsidR="00E052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1,5</w:t>
            </w:r>
            <w:r w:rsidR="00E0522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D7574E" w:rsidRPr="00E05229" w:rsidTr="00CB3BE4">
        <w:trPr>
          <w:trHeight w:val="390"/>
        </w:trPr>
        <w:tc>
          <w:tcPr>
            <w:tcW w:w="767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05229">
              <w:rPr>
                <w:rFonts w:ascii="Times New Roman" w:hAnsi="Times New Roman" w:cs="Times New Roman"/>
                <w:b/>
                <w:bCs/>
                <w:sz w:val="20"/>
              </w:rPr>
              <w:t>Консолидированный бюджет субъекта Российской Федерации</w:t>
            </w:r>
          </w:p>
        </w:tc>
        <w:tc>
          <w:tcPr>
            <w:tcW w:w="2104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20C8" w:rsidRPr="00E05229" w:rsidTr="00CB3BE4">
        <w:trPr>
          <w:trHeight w:val="52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8.1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E05229">
              <w:rPr>
                <w:rFonts w:ascii="Times New Roman" w:hAnsi="Times New Roman" w:cs="Times New Roman"/>
                <w:i/>
                <w:iCs/>
                <w:sz w:val="20"/>
              </w:rPr>
              <w:t>Доходы консолидированного бюджета субъекта</w:t>
            </w:r>
            <w:r w:rsidRPr="00E05229">
              <w:rPr>
                <w:rFonts w:ascii="Times New Roman" w:hAnsi="Times New Roman" w:cs="Times New Roman"/>
                <w:i/>
                <w:iCs/>
                <w:sz w:val="20"/>
              </w:rPr>
              <w:br/>
              <w:t>Российской Федерации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855,15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ind w:left="-115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1 030,20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902,82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861,65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864,95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823,27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826,80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819,52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820,39</w:t>
            </w:r>
          </w:p>
        </w:tc>
      </w:tr>
      <w:tr w:rsidR="003120C8" w:rsidRPr="00E05229" w:rsidTr="00CB3BE4">
        <w:trPr>
          <w:trHeight w:val="36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8.2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E05229">
              <w:rPr>
                <w:rFonts w:ascii="Times New Roman" w:hAnsi="Times New Roman" w:cs="Times New Roman"/>
                <w:i/>
                <w:iCs/>
                <w:sz w:val="20"/>
              </w:rPr>
              <w:t>Налоговые и неналоговые доходы, всего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355,74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449,20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399,54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411,53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413,11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416,32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416,61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416,94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417,27</w:t>
            </w:r>
          </w:p>
        </w:tc>
      </w:tr>
      <w:tr w:rsidR="003120C8" w:rsidRPr="00E05229" w:rsidTr="00CB3BE4">
        <w:trPr>
          <w:trHeight w:val="54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8.3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E05229">
              <w:rPr>
                <w:rFonts w:ascii="Times New Roman" w:hAnsi="Times New Roman" w:cs="Times New Roman"/>
                <w:i/>
                <w:iCs/>
                <w:sz w:val="20"/>
              </w:rPr>
              <w:t>Налоговые доходы консолидированного бюджета субъекта Российской Федерации всего, в том числе: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331,56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415,76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382,73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394,08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395,59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398,94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399,06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399,45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399,57</w:t>
            </w:r>
          </w:p>
        </w:tc>
      </w:tr>
      <w:tr w:rsidR="003120C8" w:rsidRPr="00E05229" w:rsidTr="00CB3BE4">
        <w:trPr>
          <w:trHeight w:val="19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8.3.1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налог на прибыль организаций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120C8" w:rsidRPr="00E05229" w:rsidTr="00CB3BE4">
        <w:trPr>
          <w:trHeight w:val="19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8.3.2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налог на доходы физических лиц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296,03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357,83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350,83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366,44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367,85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364,67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367,85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364,67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367,85</w:t>
            </w:r>
          </w:p>
        </w:tc>
      </w:tr>
      <w:tr w:rsidR="003120C8" w:rsidRPr="00E05229" w:rsidTr="00CB3BE4">
        <w:trPr>
          <w:trHeight w:val="19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8.3.3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налог на добычу полезных ископаемых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120C8" w:rsidRPr="00E05229" w:rsidTr="00CB3BE4">
        <w:trPr>
          <w:trHeight w:val="19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8.3.4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акцизы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8,71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10,82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10,18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11,46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11,50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11,41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11,50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11,41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11,50</w:t>
            </w:r>
          </w:p>
        </w:tc>
      </w:tr>
      <w:tr w:rsidR="003120C8" w:rsidRPr="00E05229" w:rsidTr="00CB3BE4">
        <w:trPr>
          <w:trHeight w:val="42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8.3.5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0,65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24,02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0,69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0,74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0,76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0,76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0,76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0,78</w:t>
            </w:r>
          </w:p>
        </w:tc>
      </w:tr>
      <w:tr w:rsidR="003120C8" w:rsidRPr="00E05229" w:rsidTr="00CB3BE4">
        <w:trPr>
          <w:trHeight w:val="24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8.3.6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налог на имущество физических лиц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2,23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2,67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2,63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2,92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2,93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2,89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2,93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2,90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3,20</w:t>
            </w:r>
          </w:p>
        </w:tc>
      </w:tr>
      <w:tr w:rsidR="003120C8" w:rsidRPr="00E05229" w:rsidTr="00CB3BE4">
        <w:trPr>
          <w:trHeight w:val="24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8.3.7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налог на имущество организаций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120C8" w:rsidRPr="00E05229" w:rsidTr="00CB3BE4">
        <w:trPr>
          <w:trHeight w:val="24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8.3.8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налог на игорный бизнес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120C8" w:rsidRPr="00E05229" w:rsidTr="00CB3BE4">
        <w:trPr>
          <w:trHeight w:val="24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8.3.9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транспортный налог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120C8" w:rsidRPr="00E05229" w:rsidTr="00CB3BE4">
        <w:trPr>
          <w:trHeight w:val="24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8.3.10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1,99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8,45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9,40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9,44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9,40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9,44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9,40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9,44</w:t>
            </w:r>
          </w:p>
        </w:tc>
      </w:tr>
      <w:tr w:rsidR="003120C8" w:rsidRPr="00E05229" w:rsidTr="00CB3BE4">
        <w:trPr>
          <w:trHeight w:val="24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8.4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E05229">
              <w:rPr>
                <w:rFonts w:ascii="Times New Roman" w:hAnsi="Times New Roman" w:cs="Times New Roman"/>
                <w:i/>
                <w:iCs/>
                <w:sz w:val="20"/>
              </w:rPr>
              <w:t>Неналоговые доходы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24,18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33,44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17,01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17,45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17,52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17,38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17,49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17,70</w:t>
            </w:r>
          </w:p>
        </w:tc>
      </w:tr>
      <w:tr w:rsidR="003120C8" w:rsidRPr="00E05229" w:rsidTr="00CB3BE4">
        <w:trPr>
          <w:trHeight w:val="36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8.5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E05229">
              <w:rPr>
                <w:rFonts w:ascii="Times New Roman" w:hAnsi="Times New Roman" w:cs="Times New Roman"/>
                <w:i/>
                <w:iCs/>
                <w:sz w:val="20"/>
              </w:rPr>
              <w:t>Безвозмездные поступления всего, в том числе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499,41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581,00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503,28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450,12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451,84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406,95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410,19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398,90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403,12</w:t>
            </w:r>
          </w:p>
        </w:tc>
      </w:tr>
      <w:tr w:rsidR="003120C8" w:rsidRPr="00E05229" w:rsidTr="00CB3BE4">
        <w:trPr>
          <w:trHeight w:val="21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8.5.1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субсидии из федерального бюджета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136,64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225,93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176,48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80,63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80,94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24,48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24,86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15,68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17,53</w:t>
            </w:r>
          </w:p>
        </w:tc>
      </w:tr>
      <w:tr w:rsidR="003120C8" w:rsidRPr="00E05229" w:rsidTr="00CB3BE4">
        <w:trPr>
          <w:trHeight w:val="21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8.5.2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субвенции из федерального бюджета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12,50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266,29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309,45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369,49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370,90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382,47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385,33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383,22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385,59</w:t>
            </w:r>
          </w:p>
        </w:tc>
      </w:tr>
      <w:tr w:rsidR="003120C8" w:rsidRPr="00E05229" w:rsidTr="00CB3BE4">
        <w:trPr>
          <w:trHeight w:val="42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8.5.3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дотации из федерального бюджета, в том числе: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64,61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0,13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120C8" w:rsidRPr="00E05229" w:rsidTr="00CB3BE4">
        <w:trPr>
          <w:trHeight w:val="40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8.5.4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2,32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0,13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120C8" w:rsidRPr="00E05229" w:rsidTr="00CB3BE4">
        <w:trPr>
          <w:trHeight w:val="73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8.6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E05229">
              <w:rPr>
                <w:rFonts w:ascii="Times New Roman" w:hAnsi="Times New Roman" w:cs="Times New Roman"/>
                <w:i/>
                <w:iCs/>
                <w:sz w:val="20"/>
              </w:rPr>
              <w:t>Расходы консолидированного бюджета субъекта</w:t>
            </w:r>
            <w:r w:rsidRPr="00E05229">
              <w:rPr>
                <w:rFonts w:ascii="Times New Roman" w:hAnsi="Times New Roman" w:cs="Times New Roman"/>
                <w:i/>
                <w:iCs/>
                <w:sz w:val="20"/>
              </w:rPr>
              <w:br/>
              <w:t>Российской Федерации всего, в том числе по направлениям: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825,41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974,92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E05229">
            <w:pPr>
              <w:ind w:left="-153" w:righ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1 043,76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861,65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864,95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823,27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826,80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815,84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820,39</w:t>
            </w:r>
          </w:p>
        </w:tc>
      </w:tr>
      <w:tr w:rsidR="003120C8" w:rsidRPr="00E05229" w:rsidTr="00CB3BE4">
        <w:trPr>
          <w:trHeight w:val="19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8.6.1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общегосударственные вопросы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120,93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135,99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174,88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155,97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156,50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155,11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155,51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154,98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155,37</w:t>
            </w:r>
          </w:p>
        </w:tc>
      </w:tr>
      <w:tr w:rsidR="003120C8" w:rsidRPr="00E05229" w:rsidTr="00CB3BE4">
        <w:trPr>
          <w:trHeight w:val="19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8.6.2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национальная оборона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0,33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0,37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0,43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0,47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0,47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0,49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0,49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0,49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0,49</w:t>
            </w:r>
          </w:p>
        </w:tc>
      </w:tr>
      <w:tr w:rsidR="003120C8" w:rsidRPr="00E05229" w:rsidTr="00CB3BE4">
        <w:trPr>
          <w:trHeight w:val="19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8.6.3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120C8" w:rsidRPr="00E05229" w:rsidTr="00CB3BE4">
        <w:trPr>
          <w:trHeight w:val="19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8.6.4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национальная экономика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46,21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40,42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28,81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18,37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18,44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15,46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16,68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15,43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16,65</w:t>
            </w:r>
          </w:p>
        </w:tc>
      </w:tr>
      <w:tr w:rsidR="003120C8" w:rsidRPr="00E05229" w:rsidTr="00CB3BE4">
        <w:trPr>
          <w:trHeight w:val="19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8.6.5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жилищно-коммунальное хозяйство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183,11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219,78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121,63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21,58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23,67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16,58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17,16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16,30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16,93</w:t>
            </w:r>
          </w:p>
        </w:tc>
      </w:tr>
      <w:tr w:rsidR="003120C8" w:rsidRPr="00E05229" w:rsidTr="00CB3BE4">
        <w:trPr>
          <w:trHeight w:val="19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8.6.6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охрана окружающей среды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120C8" w:rsidRPr="00E05229" w:rsidTr="00CB3BE4">
        <w:trPr>
          <w:trHeight w:val="19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8.6.7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образование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375,15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424,17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505,65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522,58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522,71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517,79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521,75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516,22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516,73</w:t>
            </w:r>
          </w:p>
        </w:tc>
      </w:tr>
      <w:tr w:rsidR="003120C8" w:rsidRPr="00E05229" w:rsidTr="00CB3BE4">
        <w:trPr>
          <w:trHeight w:val="19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8.6.8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культура, кинематография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54,39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96,06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145,27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79,84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80,16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56,24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52,34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51,25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51,45</w:t>
            </w:r>
          </w:p>
        </w:tc>
      </w:tr>
      <w:tr w:rsidR="003120C8" w:rsidRPr="00E05229" w:rsidTr="00CB3BE4">
        <w:trPr>
          <w:trHeight w:val="19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8.6.9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здравоохранение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0,01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0,20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120C8" w:rsidRPr="00E05229" w:rsidTr="00CB3BE4">
        <w:trPr>
          <w:trHeight w:val="19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8.6.10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социальная политика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40,24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42,08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45,72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57,83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57,98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56,68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57,96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56,27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57,88</w:t>
            </w:r>
          </w:p>
        </w:tc>
      </w:tr>
      <w:tr w:rsidR="003120C8" w:rsidRPr="00E05229" w:rsidTr="00CB3BE4">
        <w:trPr>
          <w:trHeight w:val="19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8.6.11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физическая культура и спорт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1,03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12,34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17,02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0,67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0,67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0,60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0,60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0,60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0,59</w:t>
            </w:r>
          </w:p>
        </w:tc>
      </w:tr>
      <w:tr w:rsidR="003120C8" w:rsidRPr="00E05229" w:rsidTr="00CB3BE4">
        <w:trPr>
          <w:trHeight w:val="19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8.6.12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средства массовой информации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4,02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3,70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4,15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4,34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4,35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4,32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4,31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4,30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4,30</w:t>
            </w:r>
          </w:p>
        </w:tc>
      </w:tr>
      <w:tr w:rsidR="003120C8" w:rsidRPr="00E05229" w:rsidTr="00CB3BE4">
        <w:trPr>
          <w:trHeight w:val="40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8.6.13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120C8" w:rsidRPr="00E05229" w:rsidTr="00CB3BE4">
        <w:trPr>
          <w:trHeight w:val="57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8.7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E05229">
              <w:rPr>
                <w:rFonts w:ascii="Times New Roman" w:hAnsi="Times New Roman" w:cs="Times New Roman"/>
                <w:i/>
                <w:iCs/>
                <w:sz w:val="20"/>
              </w:rPr>
              <w:t>Дефицит(-), профицит(+) консолидированного бюджета субъекта Российской Федерации, млн рублей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29,74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55,28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-140,94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120C8" w:rsidRPr="00E05229" w:rsidTr="00CB3BE4">
        <w:trPr>
          <w:trHeight w:val="40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8.8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Государственный долг субъекта Российской Федерации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120C8" w:rsidRPr="00E05229" w:rsidTr="00CB3BE4">
        <w:trPr>
          <w:trHeight w:val="64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8.9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Муниципальный долг муниципальных образований, входящих в состав субъекта Российской Федерации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7574E" w:rsidRPr="00E05229" w:rsidTr="00CB3BE4">
        <w:trPr>
          <w:trHeight w:val="210"/>
        </w:trPr>
        <w:tc>
          <w:tcPr>
            <w:tcW w:w="767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05229">
              <w:rPr>
                <w:rFonts w:ascii="Times New Roman" w:hAnsi="Times New Roman" w:cs="Times New Roman"/>
                <w:b/>
                <w:bCs/>
                <w:sz w:val="20"/>
              </w:rPr>
              <w:t>Труд и занятость</w:t>
            </w:r>
          </w:p>
        </w:tc>
        <w:tc>
          <w:tcPr>
            <w:tcW w:w="2104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20C8" w:rsidRPr="00E05229" w:rsidTr="00CB3BE4">
        <w:trPr>
          <w:trHeight w:val="40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9.1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Численность занятых в экономике – всего (оценка)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6,5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6,5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6,4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6,2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6,3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6,1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6,2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6,1</w:t>
            </w:r>
          </w:p>
        </w:tc>
      </w:tr>
      <w:tr w:rsidR="003120C8" w:rsidRPr="00E05229" w:rsidTr="00CB3BE4">
        <w:trPr>
          <w:trHeight w:val="61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9.2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Номинальная начисленная среднемесячная заработная плата работников организаций*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46680,0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46267,1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49100,0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51560,0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52050,0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54655,0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55695,0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58485,0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60151,0</w:t>
            </w:r>
          </w:p>
        </w:tc>
      </w:tr>
      <w:tr w:rsidR="003120C8" w:rsidRPr="00E05229" w:rsidTr="00CB3BE4">
        <w:trPr>
          <w:trHeight w:val="61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9.3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Темп роста номинальной начисленной среднемесячной заработной платы работников организаций*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% г/г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127,1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99</w:t>
            </w:r>
            <w:r w:rsidR="00D067D1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106</w:t>
            </w:r>
            <w:r w:rsidR="00D067D1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105</w:t>
            </w:r>
            <w:r w:rsidR="00D067D1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106</w:t>
            </w:r>
            <w:r w:rsidR="00D067D1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106</w:t>
            </w:r>
            <w:r w:rsidR="00D067D1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107</w:t>
            </w:r>
            <w:r w:rsidR="00D067D1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107</w:t>
            </w:r>
            <w:r w:rsidR="00D067D1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108</w:t>
            </w:r>
            <w:r w:rsidR="00D067D1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3120C8" w:rsidRPr="00E05229" w:rsidTr="00CB3BE4">
        <w:trPr>
          <w:trHeight w:val="405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9.4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Уровень зарегистрированной безработицы (на конец года)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D067D1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1,14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1,3</w:t>
            </w:r>
            <w:r w:rsidR="00D067D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1,4</w:t>
            </w:r>
            <w:r w:rsidR="00D067D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1,3</w:t>
            </w:r>
            <w:r w:rsidR="00D067D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1,4</w:t>
            </w:r>
            <w:r w:rsidR="00D067D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1,3</w:t>
            </w:r>
            <w:r w:rsidR="00D067D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1,3</w:t>
            </w:r>
            <w:r w:rsidR="00D067D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1,2</w:t>
            </w:r>
            <w:r w:rsidR="00D067D1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120C8" w:rsidRPr="00E05229" w:rsidTr="00CB3BE4">
        <w:trPr>
          <w:trHeight w:val="84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9.5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тыс. чел.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0,236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0,134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0,23</w:t>
            </w:r>
            <w:r w:rsidR="00D067D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0,24</w:t>
            </w:r>
            <w:r w:rsidR="00D067D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0,230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0,240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0,23</w:t>
            </w:r>
            <w:r w:rsidR="00D067D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0,24</w:t>
            </w:r>
            <w:r w:rsidR="00D067D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0,23</w:t>
            </w:r>
            <w:r w:rsidR="00D067D1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120C8" w:rsidRPr="00E05229" w:rsidTr="00CB3BE4">
        <w:trPr>
          <w:trHeight w:val="42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9.6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Фонд заработной платы работников организаций*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млн руб.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1791,8</w:t>
            </w:r>
            <w:r w:rsidR="00D067D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1533,75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1599,68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1651,98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1670,8</w:t>
            </w:r>
            <w:r w:rsidR="00D067D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1724,91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1764,42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1821,22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1883,93</w:t>
            </w:r>
          </w:p>
        </w:tc>
      </w:tr>
      <w:tr w:rsidR="003120C8" w:rsidRPr="00E05229" w:rsidTr="00CB3BE4">
        <w:trPr>
          <w:trHeight w:val="420"/>
        </w:trPr>
        <w:tc>
          <w:tcPr>
            <w:tcW w:w="767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9.7</w:t>
            </w:r>
          </w:p>
        </w:tc>
        <w:tc>
          <w:tcPr>
            <w:tcW w:w="2464" w:type="dxa"/>
            <w:vAlign w:val="center"/>
            <w:hideMark/>
          </w:tcPr>
          <w:p w:rsidR="003120C8" w:rsidRPr="00E05229" w:rsidRDefault="003120C8" w:rsidP="003120C8">
            <w:pPr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Темп роста фонда заработной платы работников организаций*</w:t>
            </w:r>
          </w:p>
        </w:tc>
        <w:tc>
          <w:tcPr>
            <w:tcW w:w="2104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% г/г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141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866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1619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923" w:type="dxa"/>
            <w:vAlign w:val="center"/>
            <w:hideMark/>
          </w:tcPr>
          <w:p w:rsidR="003120C8" w:rsidRPr="00E05229" w:rsidRDefault="003120C8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>107</w:t>
            </w:r>
          </w:p>
        </w:tc>
      </w:tr>
      <w:tr w:rsidR="00D7574E" w:rsidRPr="00E05229" w:rsidTr="00CB3BE4">
        <w:trPr>
          <w:trHeight w:val="466"/>
        </w:trPr>
        <w:tc>
          <w:tcPr>
            <w:tcW w:w="767" w:type="dxa"/>
            <w:shd w:val="clear" w:color="auto" w:fill="E7E6E6" w:themeFill="background2"/>
            <w:vAlign w:val="center"/>
          </w:tcPr>
          <w:p w:rsidR="00D7574E" w:rsidRPr="00D7574E" w:rsidRDefault="00D7574E" w:rsidP="003120C8">
            <w:pPr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2464" w:type="dxa"/>
            <w:shd w:val="clear" w:color="auto" w:fill="E7E6E6" w:themeFill="background2"/>
            <w:vAlign w:val="center"/>
          </w:tcPr>
          <w:p w:rsidR="00D7574E" w:rsidRPr="00D7574E" w:rsidRDefault="00D7574E" w:rsidP="003120C8">
            <w:pPr>
              <w:rPr>
                <w:rFonts w:ascii="Times New Roman" w:hAnsi="Times New Roman" w:cs="Times New Roman"/>
                <w:b/>
                <w:sz w:val="20"/>
                <w:highlight w:val="lightGray"/>
              </w:rPr>
            </w:pPr>
            <w:r w:rsidRPr="00D7574E">
              <w:rPr>
                <w:rFonts w:ascii="Times New Roman" w:hAnsi="Times New Roman" w:cs="Times New Roman"/>
                <w:b/>
                <w:sz w:val="20"/>
                <w:highlight w:val="lightGray"/>
              </w:rPr>
              <w:t>Денежные доходы населения</w:t>
            </w:r>
          </w:p>
        </w:tc>
        <w:tc>
          <w:tcPr>
            <w:tcW w:w="2104" w:type="dxa"/>
            <w:shd w:val="clear" w:color="auto" w:fill="E7E6E6" w:themeFill="background2"/>
            <w:vAlign w:val="center"/>
          </w:tcPr>
          <w:p w:rsidR="00D7574E" w:rsidRPr="00D7574E" w:rsidRDefault="00D7574E" w:rsidP="003120C8">
            <w:pPr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866" w:type="dxa"/>
            <w:shd w:val="clear" w:color="auto" w:fill="E7E6E6" w:themeFill="background2"/>
            <w:vAlign w:val="center"/>
          </w:tcPr>
          <w:p w:rsidR="00D7574E" w:rsidRPr="00D7574E" w:rsidRDefault="00D7574E" w:rsidP="003120C8">
            <w:pPr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866" w:type="dxa"/>
            <w:shd w:val="clear" w:color="auto" w:fill="E7E6E6" w:themeFill="background2"/>
            <w:vAlign w:val="center"/>
          </w:tcPr>
          <w:p w:rsidR="00D7574E" w:rsidRPr="00D7574E" w:rsidRDefault="00D7574E" w:rsidP="003120C8">
            <w:pPr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866" w:type="dxa"/>
            <w:shd w:val="clear" w:color="auto" w:fill="E7E6E6" w:themeFill="background2"/>
            <w:vAlign w:val="center"/>
          </w:tcPr>
          <w:p w:rsidR="00D7574E" w:rsidRPr="00D7574E" w:rsidRDefault="00D7574E" w:rsidP="003120C8">
            <w:pPr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:rsidR="00D7574E" w:rsidRPr="00D7574E" w:rsidRDefault="00D7574E" w:rsidP="003120C8">
            <w:pPr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923" w:type="dxa"/>
            <w:shd w:val="clear" w:color="auto" w:fill="E7E6E6" w:themeFill="background2"/>
            <w:vAlign w:val="center"/>
          </w:tcPr>
          <w:p w:rsidR="00D7574E" w:rsidRPr="00D7574E" w:rsidRDefault="00D7574E" w:rsidP="003120C8">
            <w:pPr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:rsidR="00D7574E" w:rsidRPr="00D7574E" w:rsidRDefault="00D7574E" w:rsidP="003120C8">
            <w:pPr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923" w:type="dxa"/>
            <w:shd w:val="clear" w:color="auto" w:fill="E7E6E6" w:themeFill="background2"/>
            <w:vAlign w:val="center"/>
          </w:tcPr>
          <w:p w:rsidR="00D7574E" w:rsidRPr="00D7574E" w:rsidRDefault="00D7574E" w:rsidP="003120C8">
            <w:pPr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:rsidR="00D7574E" w:rsidRPr="00D7574E" w:rsidRDefault="00D7574E" w:rsidP="003120C8">
            <w:pPr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923" w:type="dxa"/>
            <w:shd w:val="clear" w:color="auto" w:fill="E7E6E6" w:themeFill="background2"/>
            <w:vAlign w:val="center"/>
          </w:tcPr>
          <w:p w:rsidR="00D7574E" w:rsidRPr="00D7574E" w:rsidRDefault="00D7574E" w:rsidP="003120C8">
            <w:pPr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</w:p>
        </w:tc>
      </w:tr>
      <w:tr w:rsidR="00D7574E" w:rsidRPr="00E05229" w:rsidTr="00CB3BE4">
        <w:trPr>
          <w:trHeight w:val="420"/>
        </w:trPr>
        <w:tc>
          <w:tcPr>
            <w:tcW w:w="767" w:type="dxa"/>
            <w:vAlign w:val="center"/>
          </w:tcPr>
          <w:p w:rsidR="00D7574E" w:rsidRPr="00E05229" w:rsidRDefault="00D7574E" w:rsidP="00D757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10.1</w:t>
            </w:r>
          </w:p>
        </w:tc>
        <w:tc>
          <w:tcPr>
            <w:tcW w:w="2464" w:type="dxa"/>
            <w:vAlign w:val="center"/>
          </w:tcPr>
          <w:p w:rsidR="00D7574E" w:rsidRPr="00E05229" w:rsidRDefault="00D7574E" w:rsidP="003120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Величина прожиточного минимума (в среднем на душу населения)</w:t>
            </w:r>
          </w:p>
        </w:tc>
        <w:tc>
          <w:tcPr>
            <w:tcW w:w="2104" w:type="dxa"/>
            <w:vAlign w:val="center"/>
          </w:tcPr>
          <w:p w:rsidR="00D7574E" w:rsidRPr="00E05229" w:rsidRDefault="00D7574E" w:rsidP="00D757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руб. в месяц</w:t>
            </w:r>
          </w:p>
        </w:tc>
        <w:tc>
          <w:tcPr>
            <w:tcW w:w="866" w:type="dxa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13963</w:t>
            </w:r>
          </w:p>
        </w:tc>
        <w:tc>
          <w:tcPr>
            <w:tcW w:w="866" w:type="dxa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16564</w:t>
            </w:r>
          </w:p>
        </w:tc>
        <w:tc>
          <w:tcPr>
            <w:tcW w:w="866" w:type="dxa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17106</w:t>
            </w:r>
          </w:p>
        </w:tc>
        <w:tc>
          <w:tcPr>
            <w:tcW w:w="1619" w:type="dxa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17710</w:t>
            </w:r>
          </w:p>
        </w:tc>
        <w:tc>
          <w:tcPr>
            <w:tcW w:w="923" w:type="dxa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18013</w:t>
            </w:r>
          </w:p>
        </w:tc>
        <w:tc>
          <w:tcPr>
            <w:tcW w:w="1619" w:type="dxa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18931</w:t>
            </w:r>
          </w:p>
        </w:tc>
        <w:tc>
          <w:tcPr>
            <w:tcW w:w="923" w:type="dxa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19210</w:t>
            </w:r>
          </w:p>
        </w:tc>
        <w:tc>
          <w:tcPr>
            <w:tcW w:w="1619" w:type="dxa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20298</w:t>
            </w:r>
          </w:p>
        </w:tc>
        <w:tc>
          <w:tcPr>
            <w:tcW w:w="923" w:type="dxa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20829</w:t>
            </w:r>
          </w:p>
        </w:tc>
      </w:tr>
      <w:tr w:rsidR="00D7574E" w:rsidRPr="00E05229" w:rsidTr="00CB3BE4">
        <w:trPr>
          <w:trHeight w:val="420"/>
        </w:trPr>
        <w:tc>
          <w:tcPr>
            <w:tcW w:w="767" w:type="dxa"/>
            <w:shd w:val="clear" w:color="auto" w:fill="E7E6E6" w:themeFill="background2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  <w:shd w:val="clear" w:color="auto" w:fill="E7E6E6" w:themeFill="background2"/>
            <w:vAlign w:val="center"/>
          </w:tcPr>
          <w:p w:rsidR="00D7574E" w:rsidRPr="00D7574E" w:rsidRDefault="00D7574E" w:rsidP="00D757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7574E">
              <w:rPr>
                <w:rFonts w:ascii="Times New Roman" w:hAnsi="Times New Roman" w:cs="Times New Roman"/>
                <w:b/>
                <w:sz w:val="20"/>
              </w:rPr>
              <w:t>Прибыль</w:t>
            </w:r>
          </w:p>
        </w:tc>
        <w:tc>
          <w:tcPr>
            <w:tcW w:w="2104" w:type="dxa"/>
            <w:shd w:val="clear" w:color="auto" w:fill="E7E6E6" w:themeFill="background2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7E6E6" w:themeFill="background2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7E6E6" w:themeFill="background2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shd w:val="clear" w:color="auto" w:fill="E7E6E6" w:themeFill="background2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7E6E6" w:themeFill="background2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7E6E6" w:themeFill="background2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shd w:val="clear" w:color="auto" w:fill="E7E6E6" w:themeFill="background2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574E" w:rsidRPr="00E05229" w:rsidTr="00CB3BE4">
        <w:trPr>
          <w:trHeight w:val="420"/>
        </w:trPr>
        <w:tc>
          <w:tcPr>
            <w:tcW w:w="767" w:type="dxa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</w:t>
            </w:r>
          </w:p>
        </w:tc>
        <w:tc>
          <w:tcPr>
            <w:tcW w:w="2464" w:type="dxa"/>
            <w:vAlign w:val="center"/>
          </w:tcPr>
          <w:p w:rsidR="00D7574E" w:rsidRPr="00E05229" w:rsidRDefault="00D7574E" w:rsidP="003120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Прибыль прибыльных организаций*</w:t>
            </w:r>
          </w:p>
        </w:tc>
        <w:tc>
          <w:tcPr>
            <w:tcW w:w="2104" w:type="dxa"/>
            <w:vAlign w:val="center"/>
          </w:tcPr>
          <w:p w:rsidR="00D7574E" w:rsidRPr="00E05229" w:rsidRDefault="00D7574E" w:rsidP="00D757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млн. руб.</w:t>
            </w:r>
          </w:p>
        </w:tc>
        <w:tc>
          <w:tcPr>
            <w:tcW w:w="866" w:type="dxa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866" w:type="dxa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866" w:type="dxa"/>
            <w:vAlign w:val="center"/>
          </w:tcPr>
          <w:p w:rsidR="00D7574E" w:rsidRPr="00E05229" w:rsidRDefault="00D7574E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1619" w:type="dxa"/>
            <w:vAlign w:val="center"/>
          </w:tcPr>
          <w:p w:rsidR="00D7574E" w:rsidRPr="00E05229" w:rsidRDefault="00A90107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923" w:type="dxa"/>
            <w:vAlign w:val="center"/>
          </w:tcPr>
          <w:p w:rsidR="00D7574E" w:rsidRPr="00E05229" w:rsidRDefault="00A90107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1619" w:type="dxa"/>
            <w:vAlign w:val="center"/>
          </w:tcPr>
          <w:p w:rsidR="00D7574E" w:rsidRPr="00E05229" w:rsidRDefault="00A90107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923" w:type="dxa"/>
            <w:vAlign w:val="center"/>
          </w:tcPr>
          <w:p w:rsidR="00D7574E" w:rsidRPr="00E05229" w:rsidRDefault="00A90107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619" w:type="dxa"/>
            <w:vAlign w:val="center"/>
          </w:tcPr>
          <w:p w:rsidR="00D7574E" w:rsidRPr="00E05229" w:rsidRDefault="00A90107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923" w:type="dxa"/>
            <w:vAlign w:val="center"/>
          </w:tcPr>
          <w:p w:rsidR="00D7574E" w:rsidRPr="00E05229" w:rsidRDefault="00A90107" w:rsidP="003120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1,2</w:t>
            </w:r>
          </w:p>
        </w:tc>
      </w:tr>
      <w:tr w:rsidR="003120C8" w:rsidRPr="00E05229" w:rsidTr="0018577A">
        <w:trPr>
          <w:trHeight w:val="857"/>
        </w:trPr>
        <w:tc>
          <w:tcPr>
            <w:tcW w:w="15559" w:type="dxa"/>
            <w:gridSpan w:val="12"/>
            <w:tcBorders>
              <w:left w:val="nil"/>
              <w:bottom w:val="nil"/>
              <w:right w:val="nil"/>
            </w:tcBorders>
            <w:vAlign w:val="center"/>
            <w:hideMark/>
          </w:tcPr>
          <w:p w:rsidR="0018577A" w:rsidRPr="00E05229" w:rsidRDefault="003120C8" w:rsidP="003120C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05229">
              <w:rPr>
                <w:rFonts w:ascii="Times New Roman" w:hAnsi="Times New Roman" w:cs="Times New Roman"/>
                <w:b/>
                <w:bCs/>
                <w:sz w:val="20"/>
              </w:rPr>
              <w:t xml:space="preserve">Примечание:  * </w:t>
            </w:r>
            <w:r w:rsidRPr="00E05229">
              <w:rPr>
                <w:rFonts w:ascii="Times New Roman" w:hAnsi="Times New Roman" w:cs="Times New Roman"/>
                <w:sz w:val="20"/>
              </w:rPr>
              <w:t>без субъектов малого предпринимательства</w:t>
            </w:r>
          </w:p>
          <w:p w:rsidR="003120C8" w:rsidRPr="00E05229" w:rsidRDefault="0018577A" w:rsidP="003120C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05229">
              <w:rPr>
                <w:rFonts w:ascii="Times New Roman" w:hAnsi="Times New Roman" w:cs="Times New Roman"/>
                <w:sz w:val="20"/>
              </w:rPr>
              <w:t xml:space="preserve">                            ** показатель представлен 1 организацией</w:t>
            </w:r>
          </w:p>
        </w:tc>
      </w:tr>
    </w:tbl>
    <w:p w:rsidR="00243690" w:rsidRPr="00E05229" w:rsidRDefault="00243690">
      <w:pPr>
        <w:rPr>
          <w:rFonts w:ascii="Times New Roman" w:hAnsi="Times New Roman" w:cs="Times New Roman"/>
        </w:rPr>
      </w:pPr>
    </w:p>
    <w:p w:rsidR="00243690" w:rsidRPr="00E05229" w:rsidRDefault="00243690">
      <w:pPr>
        <w:rPr>
          <w:rFonts w:ascii="Times New Roman" w:hAnsi="Times New Roman" w:cs="Times New Roman"/>
        </w:rPr>
      </w:pPr>
      <w:r w:rsidRPr="00E05229">
        <w:rPr>
          <w:rFonts w:ascii="Times New Roman" w:hAnsi="Times New Roman" w:cs="Times New Roman"/>
        </w:rPr>
        <w:fldChar w:fldCharType="begin"/>
      </w:r>
      <w:r w:rsidRPr="00E05229">
        <w:rPr>
          <w:rFonts w:ascii="Times New Roman" w:hAnsi="Times New Roman" w:cs="Times New Roman"/>
        </w:rPr>
        <w:instrText xml:space="preserve"> LINK Excel.Sheet.12 "F:\\БЮДЖЕТЫ\\Бюджет на 2024 год\\Проноз  2024 - 2026 г.г..xlsx" "стр.1_6!R1C1:R129C12" \a \f 4 \h  \* MERGEFORMAT </w:instrText>
      </w:r>
      <w:r w:rsidRPr="00E05229">
        <w:rPr>
          <w:rFonts w:ascii="Times New Roman" w:hAnsi="Times New Roman" w:cs="Times New Roman"/>
        </w:rPr>
        <w:fldChar w:fldCharType="separate"/>
      </w:r>
    </w:p>
    <w:p w:rsidR="00243690" w:rsidRPr="00E05229" w:rsidRDefault="00243690">
      <w:pPr>
        <w:rPr>
          <w:rFonts w:ascii="Times New Roman" w:hAnsi="Times New Roman" w:cs="Times New Roman"/>
        </w:rPr>
      </w:pPr>
      <w:r w:rsidRPr="00E05229">
        <w:rPr>
          <w:rFonts w:ascii="Times New Roman" w:hAnsi="Times New Roman" w:cs="Times New Roman"/>
        </w:rPr>
        <w:fldChar w:fldCharType="end"/>
      </w:r>
    </w:p>
    <w:p w:rsidR="00243690" w:rsidRPr="00E05229" w:rsidRDefault="00243690">
      <w:pPr>
        <w:rPr>
          <w:rFonts w:ascii="Times New Roman" w:hAnsi="Times New Roman" w:cs="Times New Roman"/>
        </w:rPr>
      </w:pPr>
    </w:p>
    <w:p w:rsidR="00E05229" w:rsidRPr="00E05229" w:rsidRDefault="00E05229">
      <w:pPr>
        <w:rPr>
          <w:rFonts w:ascii="Times New Roman" w:hAnsi="Times New Roman" w:cs="Times New Roman"/>
        </w:rPr>
      </w:pPr>
    </w:p>
    <w:p w:rsidR="00E05229" w:rsidRPr="00E05229" w:rsidRDefault="00E05229">
      <w:pPr>
        <w:rPr>
          <w:rFonts w:ascii="Times New Roman" w:hAnsi="Times New Roman" w:cs="Times New Roman"/>
        </w:rPr>
        <w:sectPr w:rsidR="00E05229" w:rsidRPr="00E05229" w:rsidSect="0018577A">
          <w:pgSz w:w="16838" w:h="11906" w:orient="landscape"/>
          <w:pgMar w:top="851" w:right="678" w:bottom="1134" w:left="709" w:header="709" w:footer="709" w:gutter="0"/>
          <w:cols w:space="708"/>
          <w:docGrid w:linePitch="360"/>
        </w:sectPr>
      </w:pP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color w:val="333333"/>
          <w:sz w:val="26"/>
          <w:szCs w:val="26"/>
        </w:rPr>
      </w:pPr>
      <w:r w:rsidRPr="00D067D1">
        <w:rPr>
          <w:rStyle w:val="a4"/>
          <w:color w:val="333333"/>
          <w:sz w:val="26"/>
          <w:szCs w:val="26"/>
        </w:rPr>
        <w:t>Пояснительная записка к прогнозу социально - экономического развития Пограничного муниципального округа на период до 2025 года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Style w:val="a4"/>
          <w:color w:val="333333"/>
          <w:sz w:val="26"/>
          <w:szCs w:val="26"/>
        </w:rPr>
      </w:pPr>
      <w:r w:rsidRPr="00D067D1">
        <w:rPr>
          <w:rStyle w:val="a4"/>
          <w:color w:val="333333"/>
          <w:sz w:val="26"/>
          <w:szCs w:val="26"/>
        </w:rPr>
        <w:t>1. Население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Среднегодовая численность населения Пограничного муниципального округа в 2021 году составила 22001 чел.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В 2021 году в муниципальном округе родилось 234 чел. (в 2020 году – 226 чел.), умерло 294 чел. (в 2020 году - 293 чел.). Естественная убыль составила 60 чел. (в 2020 году - 67 чел.).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В 2021 году миграционная убыль составила 206 чел.: 1145 чел. прибыло, 1351 чел. убыло, в 2020 году - миграционная убыль составила 50 чел.: прибыло – 1126 чел., выбыло 1176 чел.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В прогнозируемом периоде сохранится тенденция естественной убыли и миграционного оттока населения.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Style w:val="a4"/>
          <w:color w:val="333333"/>
          <w:sz w:val="26"/>
          <w:szCs w:val="26"/>
        </w:rPr>
      </w:pPr>
      <w:r w:rsidRPr="00D067D1">
        <w:rPr>
          <w:rStyle w:val="a4"/>
          <w:color w:val="333333"/>
          <w:sz w:val="26"/>
          <w:szCs w:val="26"/>
        </w:rPr>
        <w:t>2. Производство товаров и услуг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Экономика муниципального округа представлена следующими отраслями: розничная торговля, промышленное производство, сельское хозяйство, платные услуги населению, общественное питание, строительство.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Позитивные тенденции: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- увеличение объема работ по виду деятельности «строительство» на 17 % по сравнению с 2020 годом;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- увеличение оборота общественного питания на 28 % по сравнению с 2020 годом;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- увеличение производства продукции сельского хозяйства на 36 % по сравнению с 2020 годом;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- увеличение инвестиций в 2 раза к 2020 году;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- увеличение ввода жилья на 63 % к 2020 году.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Style w:val="a4"/>
          <w:color w:val="333333"/>
          <w:sz w:val="26"/>
          <w:szCs w:val="26"/>
        </w:rPr>
      </w:pPr>
      <w:r w:rsidRPr="00D067D1">
        <w:rPr>
          <w:rStyle w:val="a4"/>
          <w:color w:val="333333"/>
          <w:sz w:val="26"/>
          <w:szCs w:val="26"/>
        </w:rPr>
        <w:t>3. Промышленное производство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Промышленной продукции за 2021 год произведено на сумму 203,0 млн. руб. или 103 % к прошлому году.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Структура промышленного производства представлена следующими отраслями: производство и распределение электроэнергии, газа и воды – 87,4 %, производство строительных материалов - 10,2 %, пищевая – 2 %, полиграфическая- 0,4 %.</w:t>
      </w:r>
      <w:r w:rsidRPr="00D067D1">
        <w:rPr>
          <w:color w:val="333333"/>
          <w:sz w:val="26"/>
          <w:szCs w:val="26"/>
        </w:rPr>
        <w:br/>
        <w:t xml:space="preserve">Продукции пищевой промышленности в 2021 году произведено на сумму 4,1 млн. руб., что составляет 89 % к 2020 году в сопоставимых ценах. 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Выпуск хлебобулочных изделий в натуральном выражении за 2021 год составил 91,5 т (2020 год – 86,2 т хлеба на сумму 3,7 млн. руб.).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Полиграфической продукции произведено на сумму 0,8 млн. рублей (53 % в сопоставимых ценах к 2020 году).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За 2021 год отпущено электроэнергии, воды, произведено тепловой энергии на сумму 177,3 млн. руб., что составляет 85 % к уровню прошлого года в сопоставимых ценах.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По оценке 2022 года объем промышленного производства составит 237,7 млн. руб. (100 % к уровню 2021 года в сопоставимых ценах). В 2025 году по 2 варианту развития экономики объем промышленного производства составит 277,9 млн. руб. (рост 6 % к 2022 году).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Style w:val="a4"/>
          <w:color w:val="333333"/>
          <w:sz w:val="26"/>
          <w:szCs w:val="26"/>
        </w:rPr>
      </w:pPr>
      <w:r w:rsidRPr="00D067D1">
        <w:rPr>
          <w:rStyle w:val="a4"/>
          <w:color w:val="333333"/>
          <w:sz w:val="26"/>
          <w:szCs w:val="26"/>
        </w:rPr>
        <w:t>4. Сельское хозяйство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В 2021 году хозяйствами всех категорий произведено сельскохозяйственной продукции (по оценке) на сумму 2440,5 млн. руб., что выше 2020 года на 28 % в сопоставимых ценах.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Из общего объема продукции сельского хозяйства на долю продукции растениеводства приходится 85 %, продукции животноводства - 15 %.</w:t>
      </w:r>
      <w:r w:rsidRPr="00D067D1">
        <w:rPr>
          <w:color w:val="333333"/>
          <w:sz w:val="26"/>
          <w:szCs w:val="26"/>
        </w:rPr>
        <w:br/>
        <w:t>Молока хозяйствами всех категорий произведено 2725 тонн на сумму 177,1 млн. руб.</w:t>
      </w:r>
      <w:r w:rsidRPr="00D067D1">
        <w:rPr>
          <w:color w:val="333333"/>
          <w:sz w:val="26"/>
          <w:szCs w:val="26"/>
        </w:rPr>
        <w:br/>
        <w:t>Мяса хозяйствами всех категорий произведено 563 тонны на сумму 163,3 млн. руб.</w:t>
      </w:r>
      <w:r w:rsidRPr="00D067D1">
        <w:rPr>
          <w:color w:val="333333"/>
          <w:sz w:val="26"/>
          <w:szCs w:val="26"/>
        </w:rPr>
        <w:br/>
        <w:t>Сельскохозяйственными предприятиями, крестьянско - фермерскими хозяйствами и индивидуальными предпринимателями получено зерновых 55,6 тыс. тонн, в том числе кукурузы на зерно – 55,1 тыс. тонн; сои – 26,7 тыс. тонн.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По оценке 2022 года продукции сельского хозяйства во всех категориях хозяйств будет произведено на сумму 2856,0 млн. руб. или 100,5 % к уровню 2021 года в сопоставимых ценах. При 2 варианте развития экономики в 2025 году планируется производство продукции сельского хозяйства на сумму 3512,1 млн. руб. или 104 % к уровню 2022 года в сопоставимых ценах.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Style w:val="a4"/>
          <w:color w:val="333333"/>
          <w:sz w:val="26"/>
          <w:szCs w:val="26"/>
        </w:rPr>
      </w:pPr>
      <w:r w:rsidRPr="00D067D1">
        <w:rPr>
          <w:rStyle w:val="a4"/>
          <w:color w:val="333333"/>
          <w:sz w:val="26"/>
          <w:szCs w:val="26"/>
        </w:rPr>
        <w:t>5. Строительство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Объем работ, выполненных по виду деятельности «Строительство», в 2021 году составил 343,3 млн. руб., что составляет 110 % к 2020 году в сопоставимых ценах.</w:t>
      </w:r>
      <w:r w:rsidRPr="00D067D1">
        <w:rPr>
          <w:color w:val="333333"/>
          <w:sz w:val="26"/>
          <w:szCs w:val="26"/>
        </w:rPr>
        <w:br/>
        <w:t>В Пограничном муниципальном округе работают 2 строительные подрядные организации, выполняющие строительно - монтажные работы на объектах района и 1 предприятие строительной индустрии.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В 2021 году ввод в действие жилых домов (ИЖС) составил 3165 кв. м или 163 % к 2020 году.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В 2022 году ведется реконструкция системы водоснабжения в п. Пограничный, ремонт объектов водо - и теплоснабжения, капитальный ремонт спортзала школы в с. Барано - Оренбургское, благоустройство дворовых территорий и центральной площади п. Пограничный. В прогнозируемом периоде планируется завершение строительства и реконструкции станции обезжелезивания, строительство клуба в с. Сергеевка, ремонт объектов тепло - и водоснабжения, учреждений образования и культуры, ремонт автомобильных дорог, жилищное строительство.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По оценке в 2022 году объем работ, выполненных по виду деятельности «строительство» составит 304,0 млн. руб. (76 % к уровню 2021 года), в 2025 году по 2 варианту развития – 371,4 млн. руб. или 103 % к уровню 2022 года в сопоставимых ценах.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Style w:val="a4"/>
          <w:color w:val="333333"/>
          <w:sz w:val="26"/>
          <w:szCs w:val="26"/>
        </w:rPr>
      </w:pPr>
      <w:r w:rsidRPr="00D067D1">
        <w:rPr>
          <w:rStyle w:val="a4"/>
          <w:color w:val="333333"/>
          <w:sz w:val="26"/>
          <w:szCs w:val="26"/>
        </w:rPr>
        <w:t>6. Торговля и услуги населению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Состояние потребительского рынка в настоящее время позволяет удовлетворить потребности населения в жизненно важных продуктах питания и основных товарах народного потребления.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В муниципальном округе наблюдается ежегодный прирост сети предприятий стационарной торговли. По состоянию на 1 января 2022 года на потребительском рынке округа работает 216 магазинов (на 1 января 2021 год - 209).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В 2021 году крупных и средних предприятий по отрасли «торговля» в муниципальном округе нет, в связи с чем оборот розничной торговли по крупным и средним предприятиям на 2023 - 2025 годы не запланирован.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За 2021 год оказано платных услуг населению, оказанных юридическими лицами (без учета субъектов малого предпринимательства) на сумму 109,4 млн. руб., что составляет 88 % к уровню 2020 года в сопоставимых ценах.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В 2022 году по оценке платных услуг будет оказано на сумму 117,8 млн. руб. (98 % к уровню 2021 года). Прогнозируемый объем платных услуг в 2025 году (2 вариант) – 144,8 млн. руб. или 106 % к уровню 2022 года в сопоставимых ценах.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Style w:val="a4"/>
          <w:color w:val="333333"/>
          <w:sz w:val="26"/>
          <w:szCs w:val="26"/>
        </w:rPr>
      </w:pPr>
      <w:r w:rsidRPr="00D067D1">
        <w:rPr>
          <w:rStyle w:val="a4"/>
          <w:color w:val="333333"/>
          <w:sz w:val="26"/>
          <w:szCs w:val="26"/>
        </w:rPr>
        <w:t>7. Малое и среднее предпринимательство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В Пограничном муниципальном округе малое предпринимательство охватывает все виды экономической деятельности. На территории муниципального округа на 01.01.2022 осуществляли деятельность 373 субъекта малого предпринимательства (431 - на 01.01.2021).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На территории муниципального округа наибольшее развитие малый бизнес получил в сфере розничной торговли, общественного питания, в отраслях строительство, сельское хозяйство.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Администрацией муниципального округа субъектам малого и среднего предпринимательства оказывается информационно-консультационная поддержка.</w:t>
      </w:r>
      <w:r w:rsidRPr="00D067D1">
        <w:rPr>
          <w:color w:val="333333"/>
          <w:sz w:val="26"/>
          <w:szCs w:val="26"/>
        </w:rPr>
        <w:br/>
        <w:t>В Пограничном муниципальном округе действует Совет по развитию малого и среднего предпринимательства, на котором рассматриваются актуальные для предпринимателей вопросы. В 2021 году было проведено 4 заседания Совета.</w:t>
      </w:r>
      <w:r w:rsidRPr="00D067D1">
        <w:rPr>
          <w:color w:val="333333"/>
          <w:sz w:val="26"/>
          <w:szCs w:val="26"/>
        </w:rPr>
        <w:br/>
        <w:t>В 2021 году субъектам малого бизнеса в аренду было предоставлено 11 помещений для ведения бизнеса.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По оценке в 2022 году количество субъектов малого предпринимательства составит 378, в 2025 году по 2 варианту развития – 393.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Style w:val="a4"/>
          <w:color w:val="333333"/>
          <w:sz w:val="26"/>
          <w:szCs w:val="26"/>
        </w:rPr>
      </w:pPr>
      <w:r w:rsidRPr="00D067D1">
        <w:rPr>
          <w:rStyle w:val="a4"/>
          <w:color w:val="333333"/>
          <w:sz w:val="26"/>
          <w:szCs w:val="26"/>
        </w:rPr>
        <w:t>8. Инвестиции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За 2021 год в развитие экономики и социальной сферы округа за счет всех источников финансирования вложено инвестиций на сумму 387,7 млн. руб. или 198 % к уровню 2020 года в сопоставимых ценах.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В прогнозируемом периоде планируется укрепление материально - технической базы учреждений образования и культуры, приобретение медицинского оборудования, обустройство спортивных площадок и спортивных комплексов, завершение строительства и реконструкции объектов водоснабжения п. Пограничный, приобретение оборудования для котельных, труб для ремонта теплосетей, строительство клуба в с. Сергеевка, благоустройство дворовых и общественных территорий.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По оценке 2022 года объем инвестиций составит 307,2 млн. руб. (71 % в сопоставимых ценах к 2021 году). При 2 варианте развития экономики объем инвестиций в 2025 году планируется в сумме 365,7 млн. руб. или 101 % к 2022 году в сопоставимых ценах.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Style w:val="a4"/>
          <w:color w:val="333333"/>
          <w:sz w:val="26"/>
          <w:szCs w:val="26"/>
        </w:rPr>
      </w:pPr>
      <w:r w:rsidRPr="00D067D1">
        <w:rPr>
          <w:rStyle w:val="a4"/>
          <w:color w:val="333333"/>
          <w:sz w:val="26"/>
          <w:szCs w:val="26"/>
        </w:rPr>
        <w:t>9. Консолидированный бюджет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Бюджет Пограничного муниципального округа за 2021 год исполнен по доходам в сумме 855,15 млн. руб., по расходам в сумме 825,41 млн. руб. Профицит составил 29,74 млн. руб.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Доля собственных доходов составила 41,6 %, соответственно доля безвозмездных поступлений из краевого бюджета – 58,4 %.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Налоговые и неналоговые доходы местного бюджета составили 355,74 млн. руб. Относительно уровня 2020 года поступления увеличились на 9,4 %.</w:t>
      </w:r>
      <w:r w:rsidRPr="00D067D1">
        <w:rPr>
          <w:color w:val="333333"/>
          <w:sz w:val="26"/>
          <w:szCs w:val="26"/>
        </w:rPr>
        <w:br/>
        <w:t>Большая часть налоговых поступлений в местный бюджет (83,2%) обеспечена поступлением налога на доходы физических лиц (от общего объема налоговых и неналоговых доходов), 3,1 % - составили налоги на совокупный доход (ЕНВД, ЕСХН, налог, взимаемый в связи с применением патентной системой налогообложения), 2,4 % - поступления от акцизов по подакцизным товарам (продукции), 3,7 % - налоги на имущество, 0,7 % - госпошлина.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Основная доля неналоговых доходов обеспечивается поступлением доходов от использования имущества, находящегося в государственной и муниципальной собственности – 4,3 % от общего объема налоговых и неналоговых доходов, от продажи материальных и нематериальных активов – 0,7 %, 1,1 % - составили доходы от оказания платных услуг (работ) и компенсаций затрат государства, 0,4 % - поступления по штрафам, санкциям, за возмещение ущерба, 0,1 % - платежи за негативное воздействие на окружающую среду.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Расходы бюджета Пограничного муниципального округа исполнены в 2021 году на 94,3 %. При уточненном плане 875,23 млн. руб., кассовые расходы составили 825,41 млн. руб. К уровню 2020 года расходы увеличились на 19 % или на 131,74 млн. руб.</w:t>
      </w:r>
      <w:r w:rsidRPr="00D067D1">
        <w:rPr>
          <w:color w:val="333333"/>
          <w:sz w:val="26"/>
          <w:szCs w:val="26"/>
        </w:rPr>
        <w:br/>
        <w:t>Бюджет остается социально направленным: 57,5 % всех бюджетных расходов округа вложены в финансирование социальной сферы: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- образование - 45,5 % (375,15 млн. руб.);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- культура и кинематография – 6,6 % (54,39 млн. руб.);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- социальная политика – 4,9 % (40,24 млн. руб.);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- физическая культура – 0,1 % (1,03 млн. руб.);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- СМИ – 0,5 % (4,02 млн. руб.).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Все социальные обязательства выполнены в полном объеме.</w:t>
      </w:r>
      <w:r w:rsidRPr="00D067D1">
        <w:rPr>
          <w:color w:val="333333"/>
          <w:sz w:val="26"/>
          <w:szCs w:val="26"/>
        </w:rPr>
        <w:br/>
        <w:t>На дорожное хозяйство, ЖКХ и транспорт израсходовано 229,32 млн. руб. или 27,8 % бюджетных ассигнований.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Бюджет на 2023 – 2025 годы прогнозируется дефицитным.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Style w:val="a4"/>
          <w:color w:val="333333"/>
          <w:sz w:val="26"/>
          <w:szCs w:val="26"/>
        </w:rPr>
      </w:pPr>
      <w:r w:rsidRPr="00D067D1">
        <w:rPr>
          <w:rStyle w:val="a4"/>
          <w:color w:val="333333"/>
          <w:sz w:val="26"/>
          <w:szCs w:val="26"/>
        </w:rPr>
        <w:t>10. Труд и занятость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В экономике муниципального округа занято 7,7 тыс. человек (по оценке), в том числе среднесписочная численность работающих в крупных и средних предприятиях – 3199 чел. (в 2020 году - 2888 чел.).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Уровень регистрируемой безработицы по состоянию на 1 января 2022 года составил 2 % (на 01.01.2021 – 1,89 %).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По состоянию на 01.01.2022 численность официально зарегистрированных безработных составила 236 чел. или 101 % к прошлому году (233 чел. - на 1 января 2021 года), численность безработных, которым назначено пособие по безработице - 170 чел. или 102 % к прошлому году.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Количество вакантных рабочих мест, заявленных работодателями в службу занятости населения, на начало 2022 года составляет 511 единиц (466 единиц – на начало 2021 года). Нагрузка незанятого населения на сто заявленных вакансий составила 50,5 чел. (2020 год – 51,9 чел.).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По оценке 2022 года уровень регистрируемой безработицы составит 1,8 %, при 2 варианте развития экономики в 2025 году он составит 1,5 %.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В 2021 году среднемесячная заработная плата работающих составила 46680,0 руб., что составляет 127,1 % к уровню 2020 года (36719,8 руб. - в 2020 году). В 2022 году по оценке прогнозируется рост среднемесячной заработной платы на 6 %. В 2025 году при 2 варианте ее размер составит 60525,8 руб.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Style w:val="a4"/>
          <w:color w:val="333333"/>
          <w:sz w:val="26"/>
          <w:szCs w:val="26"/>
        </w:rPr>
      </w:pPr>
      <w:r w:rsidRPr="00D067D1">
        <w:rPr>
          <w:rStyle w:val="a4"/>
          <w:color w:val="333333"/>
          <w:sz w:val="26"/>
          <w:szCs w:val="26"/>
        </w:rPr>
        <w:t>11. Основные направления развития Пограничного муниципального округа на 2023 - 2025 годы: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- создание в муниципальном округе благоприятного инвестиционного климата;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- создание условий для развития малого и среднего предпринимательства;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- развитие сельского хозяйства и промышленности;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- обеспечение доступности и качества образования, обеспечение условий для повышения качества воспитания в образовательных учреждениях;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- обеспечение общедоступности услуг в сфере культуры и спорта;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- обеспечение качественными услугами ЖКХ;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- обеспечение жильем детей – сирот;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- благоустройство дворовых территорий;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- ремонт автомобильных дорог.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Style w:val="a4"/>
          <w:color w:val="333333"/>
          <w:sz w:val="26"/>
          <w:szCs w:val="26"/>
        </w:rPr>
      </w:pPr>
      <w:r w:rsidRPr="00D067D1">
        <w:rPr>
          <w:rStyle w:val="a4"/>
          <w:color w:val="333333"/>
          <w:sz w:val="26"/>
          <w:szCs w:val="26"/>
        </w:rPr>
        <w:t>12. Перечень основных проблемных вопросов развития Пограничного муниципального округа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В Пограничном муниципальном округе существует ряд важных проблем: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- высокий процент износа сетей систем водоснабжения, водоотведения и теплоснабжения;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- благоустройство общественных и дворовых территорий для населения муниципального округа, ремонт дорог;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 xml:space="preserve">- </w:t>
      </w:r>
      <w:proofErr w:type="spellStart"/>
      <w:r w:rsidRPr="00D067D1">
        <w:rPr>
          <w:color w:val="333333"/>
          <w:sz w:val="26"/>
          <w:szCs w:val="26"/>
        </w:rPr>
        <w:t>диспаритет</w:t>
      </w:r>
      <w:proofErr w:type="spellEnd"/>
      <w:r w:rsidRPr="00D067D1">
        <w:rPr>
          <w:color w:val="333333"/>
          <w:sz w:val="26"/>
          <w:szCs w:val="26"/>
        </w:rPr>
        <w:t xml:space="preserve"> цен на сельскохозяйственную продукцию и энергоносители;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- необходимость капитального ремонта образовательных учреждений и учреждений культуры;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- недостаток квалифицированных кадров.</w:t>
      </w:r>
    </w:p>
    <w:p w:rsidR="00E05229" w:rsidRPr="00D067D1" w:rsidRDefault="00E05229" w:rsidP="00D067D1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6"/>
          <w:szCs w:val="26"/>
        </w:rPr>
      </w:pPr>
      <w:r w:rsidRPr="00D067D1">
        <w:rPr>
          <w:color w:val="333333"/>
          <w:sz w:val="26"/>
          <w:szCs w:val="26"/>
        </w:rPr>
        <w:t> </w:t>
      </w:r>
    </w:p>
    <w:p w:rsidR="00E05229" w:rsidRPr="00D067D1" w:rsidRDefault="00E05229" w:rsidP="00D067D1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E05229" w:rsidRPr="00D067D1" w:rsidSect="00E05229">
      <w:pgSz w:w="11906" w:h="16838"/>
      <w:pgMar w:top="709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90"/>
    <w:rsid w:val="0018577A"/>
    <w:rsid w:val="00243690"/>
    <w:rsid w:val="00261F8E"/>
    <w:rsid w:val="003120C8"/>
    <w:rsid w:val="00460DF0"/>
    <w:rsid w:val="004B2FF2"/>
    <w:rsid w:val="00527BCE"/>
    <w:rsid w:val="00627B8E"/>
    <w:rsid w:val="00974DEF"/>
    <w:rsid w:val="00A90107"/>
    <w:rsid w:val="00B12A18"/>
    <w:rsid w:val="00B21CBC"/>
    <w:rsid w:val="00CB3BE4"/>
    <w:rsid w:val="00CB7264"/>
    <w:rsid w:val="00CE5629"/>
    <w:rsid w:val="00D067D1"/>
    <w:rsid w:val="00D7574E"/>
    <w:rsid w:val="00E05229"/>
    <w:rsid w:val="00E9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690"/>
    <w:rPr>
      <w:b/>
      <w:bCs/>
    </w:rPr>
  </w:style>
  <w:style w:type="character" w:styleId="a5">
    <w:name w:val="Hyperlink"/>
    <w:basedOn w:val="a0"/>
    <w:uiPriority w:val="99"/>
    <w:semiHidden/>
    <w:unhideWhenUsed/>
    <w:rsid w:val="00243690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243690"/>
    <w:rPr>
      <w:color w:val="954F72"/>
      <w:u w:val="single"/>
    </w:rPr>
  </w:style>
  <w:style w:type="paragraph" w:customStyle="1" w:styleId="msonormal0">
    <w:name w:val="msonormal"/>
    <w:basedOn w:val="a"/>
    <w:rsid w:val="002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65">
    <w:name w:val="xl65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66">
    <w:name w:val="xl66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67">
    <w:name w:val="xl67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3"/>
      <w:szCs w:val="13"/>
      <w:lang w:eastAsia="ru-RU"/>
    </w:rPr>
  </w:style>
  <w:style w:type="paragraph" w:customStyle="1" w:styleId="xl68">
    <w:name w:val="xl68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69">
    <w:name w:val="xl69"/>
    <w:basedOn w:val="a"/>
    <w:rsid w:val="00243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0">
    <w:name w:val="xl70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1">
    <w:name w:val="xl71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3">
    <w:name w:val="xl73"/>
    <w:basedOn w:val="a"/>
    <w:rsid w:val="002436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2436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2436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6">
    <w:name w:val="xl76"/>
    <w:basedOn w:val="a"/>
    <w:rsid w:val="002436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7">
    <w:name w:val="xl77"/>
    <w:basedOn w:val="a"/>
    <w:rsid w:val="002436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8">
    <w:name w:val="xl78"/>
    <w:basedOn w:val="a"/>
    <w:rsid w:val="002436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2436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80">
    <w:name w:val="xl80"/>
    <w:basedOn w:val="a"/>
    <w:rsid w:val="002436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81">
    <w:name w:val="xl81"/>
    <w:basedOn w:val="a"/>
    <w:rsid w:val="002436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243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3">
    <w:name w:val="xl83"/>
    <w:basedOn w:val="a"/>
    <w:rsid w:val="00243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4">
    <w:name w:val="xl84"/>
    <w:basedOn w:val="a"/>
    <w:rsid w:val="00243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5">
    <w:name w:val="xl85"/>
    <w:basedOn w:val="a"/>
    <w:rsid w:val="00243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6">
    <w:name w:val="xl86"/>
    <w:basedOn w:val="a"/>
    <w:rsid w:val="00243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7">
    <w:name w:val="xl87"/>
    <w:basedOn w:val="a"/>
    <w:rsid w:val="00243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8">
    <w:name w:val="xl88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9">
    <w:name w:val="xl89"/>
    <w:basedOn w:val="a"/>
    <w:rsid w:val="002436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0">
    <w:name w:val="xl90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1">
    <w:name w:val="xl91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2">
    <w:name w:val="xl92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3">
    <w:name w:val="xl93"/>
    <w:basedOn w:val="a"/>
    <w:rsid w:val="00243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4">
    <w:name w:val="xl94"/>
    <w:basedOn w:val="a"/>
    <w:rsid w:val="002436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36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7">
    <w:name w:val="xl97"/>
    <w:basedOn w:val="a"/>
    <w:rsid w:val="002436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8">
    <w:name w:val="xl98"/>
    <w:basedOn w:val="a"/>
    <w:rsid w:val="0024369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99">
    <w:name w:val="xl99"/>
    <w:basedOn w:val="a"/>
    <w:rsid w:val="0024369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436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1">
    <w:name w:val="xl101"/>
    <w:basedOn w:val="a"/>
    <w:rsid w:val="002436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2">
    <w:name w:val="xl102"/>
    <w:basedOn w:val="a"/>
    <w:rsid w:val="002436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436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243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3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BC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312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690"/>
    <w:rPr>
      <w:b/>
      <w:bCs/>
    </w:rPr>
  </w:style>
  <w:style w:type="character" w:styleId="a5">
    <w:name w:val="Hyperlink"/>
    <w:basedOn w:val="a0"/>
    <w:uiPriority w:val="99"/>
    <w:semiHidden/>
    <w:unhideWhenUsed/>
    <w:rsid w:val="00243690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243690"/>
    <w:rPr>
      <w:color w:val="954F72"/>
      <w:u w:val="single"/>
    </w:rPr>
  </w:style>
  <w:style w:type="paragraph" w:customStyle="1" w:styleId="msonormal0">
    <w:name w:val="msonormal"/>
    <w:basedOn w:val="a"/>
    <w:rsid w:val="002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65">
    <w:name w:val="xl65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66">
    <w:name w:val="xl66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67">
    <w:name w:val="xl67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3"/>
      <w:szCs w:val="13"/>
      <w:lang w:eastAsia="ru-RU"/>
    </w:rPr>
  </w:style>
  <w:style w:type="paragraph" w:customStyle="1" w:styleId="xl68">
    <w:name w:val="xl68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69">
    <w:name w:val="xl69"/>
    <w:basedOn w:val="a"/>
    <w:rsid w:val="00243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0">
    <w:name w:val="xl70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1">
    <w:name w:val="xl71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3">
    <w:name w:val="xl73"/>
    <w:basedOn w:val="a"/>
    <w:rsid w:val="002436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2436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2436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6">
    <w:name w:val="xl76"/>
    <w:basedOn w:val="a"/>
    <w:rsid w:val="002436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7">
    <w:name w:val="xl77"/>
    <w:basedOn w:val="a"/>
    <w:rsid w:val="002436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8">
    <w:name w:val="xl78"/>
    <w:basedOn w:val="a"/>
    <w:rsid w:val="002436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2436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80">
    <w:name w:val="xl80"/>
    <w:basedOn w:val="a"/>
    <w:rsid w:val="002436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81">
    <w:name w:val="xl81"/>
    <w:basedOn w:val="a"/>
    <w:rsid w:val="002436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243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3">
    <w:name w:val="xl83"/>
    <w:basedOn w:val="a"/>
    <w:rsid w:val="00243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4">
    <w:name w:val="xl84"/>
    <w:basedOn w:val="a"/>
    <w:rsid w:val="00243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5">
    <w:name w:val="xl85"/>
    <w:basedOn w:val="a"/>
    <w:rsid w:val="00243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6">
    <w:name w:val="xl86"/>
    <w:basedOn w:val="a"/>
    <w:rsid w:val="00243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7">
    <w:name w:val="xl87"/>
    <w:basedOn w:val="a"/>
    <w:rsid w:val="00243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8">
    <w:name w:val="xl88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9">
    <w:name w:val="xl89"/>
    <w:basedOn w:val="a"/>
    <w:rsid w:val="002436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0">
    <w:name w:val="xl90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1">
    <w:name w:val="xl91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2">
    <w:name w:val="xl92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3">
    <w:name w:val="xl93"/>
    <w:basedOn w:val="a"/>
    <w:rsid w:val="00243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4">
    <w:name w:val="xl94"/>
    <w:basedOn w:val="a"/>
    <w:rsid w:val="002436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36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7">
    <w:name w:val="xl97"/>
    <w:basedOn w:val="a"/>
    <w:rsid w:val="002436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8">
    <w:name w:val="xl98"/>
    <w:basedOn w:val="a"/>
    <w:rsid w:val="0024369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99">
    <w:name w:val="xl99"/>
    <w:basedOn w:val="a"/>
    <w:rsid w:val="0024369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436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1">
    <w:name w:val="xl101"/>
    <w:basedOn w:val="a"/>
    <w:rsid w:val="002436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2">
    <w:name w:val="xl102"/>
    <w:basedOn w:val="a"/>
    <w:rsid w:val="002436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436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243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3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BC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312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3620</Words>
  <Characters>20639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</dc:creator>
  <cp:lastModifiedBy>115-2</cp:lastModifiedBy>
  <cp:revision>2</cp:revision>
  <dcterms:created xsi:type="dcterms:W3CDTF">2023-09-07T07:54:00Z</dcterms:created>
  <dcterms:modified xsi:type="dcterms:W3CDTF">2023-09-07T07:54:00Z</dcterms:modified>
</cp:coreProperties>
</file>